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0000001" w14:textId="77777777" w:rsidR="00B9050B" w:rsidRDefault="00FA1F97">
      <w:pPr>
        <w:spacing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Factores que influyen en el cuidado de enfermería perdido: revisión de la literatura </w:t>
      </w:r>
    </w:p>
    <w:p w14:paraId="00000002" w14:textId="77777777" w:rsidR="00B9050B" w:rsidRDefault="00FA1F97">
      <w:pPr>
        <w:spacing w:line="360" w:lineRule="auto"/>
        <w:jc w:val="both"/>
        <w:rPr>
          <w:rFonts w:ascii="Times New Roman" w:eastAsia="Times New Roman" w:hAnsi="Times New Roman" w:cs="Times New Roman"/>
          <w:b/>
          <w:sz w:val="24"/>
          <w:szCs w:val="24"/>
        </w:rPr>
      </w:pPr>
      <w:proofErr w:type="spellStart"/>
      <w:r>
        <w:rPr>
          <w:rFonts w:ascii="Times New Roman" w:eastAsia="Times New Roman" w:hAnsi="Times New Roman" w:cs="Times New Roman"/>
          <w:b/>
          <w:sz w:val="24"/>
          <w:szCs w:val="24"/>
        </w:rPr>
        <w:t>Factors</w:t>
      </w:r>
      <w:proofErr w:type="spellEnd"/>
      <w:r>
        <w:rPr>
          <w:rFonts w:ascii="Times New Roman" w:eastAsia="Times New Roman" w:hAnsi="Times New Roman" w:cs="Times New Roman"/>
          <w:b/>
          <w:sz w:val="24"/>
          <w:szCs w:val="24"/>
        </w:rPr>
        <w:t xml:space="preserve"> </w:t>
      </w:r>
      <w:proofErr w:type="spellStart"/>
      <w:r>
        <w:rPr>
          <w:rFonts w:ascii="Times New Roman" w:eastAsia="Times New Roman" w:hAnsi="Times New Roman" w:cs="Times New Roman"/>
          <w:b/>
          <w:sz w:val="24"/>
          <w:szCs w:val="24"/>
        </w:rPr>
        <w:t>influencing</w:t>
      </w:r>
      <w:proofErr w:type="spellEnd"/>
      <w:r>
        <w:rPr>
          <w:rFonts w:ascii="Times New Roman" w:eastAsia="Times New Roman" w:hAnsi="Times New Roman" w:cs="Times New Roman"/>
          <w:b/>
          <w:sz w:val="24"/>
          <w:szCs w:val="24"/>
        </w:rPr>
        <w:t xml:space="preserve"> </w:t>
      </w:r>
      <w:proofErr w:type="spellStart"/>
      <w:r>
        <w:rPr>
          <w:rFonts w:ascii="Times New Roman" w:eastAsia="Times New Roman" w:hAnsi="Times New Roman" w:cs="Times New Roman"/>
          <w:b/>
          <w:sz w:val="24"/>
          <w:szCs w:val="24"/>
        </w:rPr>
        <w:t>the</w:t>
      </w:r>
      <w:proofErr w:type="spellEnd"/>
      <w:r>
        <w:rPr>
          <w:rFonts w:ascii="Times New Roman" w:eastAsia="Times New Roman" w:hAnsi="Times New Roman" w:cs="Times New Roman"/>
          <w:b/>
          <w:sz w:val="24"/>
          <w:szCs w:val="24"/>
        </w:rPr>
        <w:t xml:space="preserve"> </w:t>
      </w:r>
      <w:proofErr w:type="spellStart"/>
      <w:r>
        <w:rPr>
          <w:rFonts w:ascii="Times New Roman" w:eastAsia="Times New Roman" w:hAnsi="Times New Roman" w:cs="Times New Roman"/>
          <w:b/>
          <w:sz w:val="24"/>
          <w:szCs w:val="24"/>
        </w:rPr>
        <w:t>missed</w:t>
      </w:r>
      <w:proofErr w:type="spellEnd"/>
      <w:r>
        <w:rPr>
          <w:rFonts w:ascii="Times New Roman" w:eastAsia="Times New Roman" w:hAnsi="Times New Roman" w:cs="Times New Roman"/>
          <w:b/>
          <w:sz w:val="24"/>
          <w:szCs w:val="24"/>
        </w:rPr>
        <w:t xml:space="preserve"> </w:t>
      </w:r>
      <w:proofErr w:type="spellStart"/>
      <w:r>
        <w:rPr>
          <w:rFonts w:ascii="Times New Roman" w:eastAsia="Times New Roman" w:hAnsi="Times New Roman" w:cs="Times New Roman"/>
          <w:b/>
          <w:sz w:val="24"/>
          <w:szCs w:val="24"/>
        </w:rPr>
        <w:t>nursing</w:t>
      </w:r>
      <w:proofErr w:type="spellEnd"/>
      <w:r>
        <w:rPr>
          <w:rFonts w:ascii="Times New Roman" w:eastAsia="Times New Roman" w:hAnsi="Times New Roman" w:cs="Times New Roman"/>
          <w:b/>
          <w:sz w:val="24"/>
          <w:szCs w:val="24"/>
        </w:rPr>
        <w:t xml:space="preserve"> </w:t>
      </w:r>
      <w:proofErr w:type="spellStart"/>
      <w:r>
        <w:rPr>
          <w:rFonts w:ascii="Times New Roman" w:eastAsia="Times New Roman" w:hAnsi="Times New Roman" w:cs="Times New Roman"/>
          <w:b/>
          <w:sz w:val="24"/>
          <w:szCs w:val="24"/>
        </w:rPr>
        <w:t>care</w:t>
      </w:r>
      <w:proofErr w:type="spellEnd"/>
      <w:r>
        <w:rPr>
          <w:rFonts w:ascii="Times New Roman" w:eastAsia="Times New Roman" w:hAnsi="Times New Roman" w:cs="Times New Roman"/>
          <w:b/>
          <w:sz w:val="24"/>
          <w:szCs w:val="24"/>
        </w:rPr>
        <w:t xml:space="preserve">: </w:t>
      </w:r>
      <w:proofErr w:type="spellStart"/>
      <w:r>
        <w:rPr>
          <w:rFonts w:ascii="Times New Roman" w:eastAsia="Times New Roman" w:hAnsi="Times New Roman" w:cs="Times New Roman"/>
          <w:b/>
          <w:sz w:val="24"/>
          <w:szCs w:val="24"/>
        </w:rPr>
        <w:t>literature</w:t>
      </w:r>
      <w:proofErr w:type="spellEnd"/>
      <w:r>
        <w:rPr>
          <w:rFonts w:ascii="Times New Roman" w:eastAsia="Times New Roman" w:hAnsi="Times New Roman" w:cs="Times New Roman"/>
          <w:b/>
          <w:sz w:val="24"/>
          <w:szCs w:val="24"/>
        </w:rPr>
        <w:t xml:space="preserve"> </w:t>
      </w:r>
      <w:proofErr w:type="spellStart"/>
      <w:r>
        <w:rPr>
          <w:rFonts w:ascii="Times New Roman" w:eastAsia="Times New Roman" w:hAnsi="Times New Roman" w:cs="Times New Roman"/>
          <w:b/>
          <w:sz w:val="24"/>
          <w:szCs w:val="24"/>
        </w:rPr>
        <w:t>review</w:t>
      </w:r>
      <w:proofErr w:type="spellEnd"/>
      <w:r>
        <w:rPr>
          <w:rFonts w:ascii="Times New Roman" w:eastAsia="Times New Roman" w:hAnsi="Times New Roman" w:cs="Times New Roman"/>
          <w:b/>
          <w:sz w:val="24"/>
          <w:szCs w:val="24"/>
        </w:rPr>
        <w:t xml:space="preserve"> </w:t>
      </w:r>
    </w:p>
    <w:p w14:paraId="00000003" w14:textId="77777777" w:rsidR="00B9050B" w:rsidRDefault="00B9050B">
      <w:pPr>
        <w:spacing w:line="360" w:lineRule="auto"/>
        <w:jc w:val="both"/>
        <w:rPr>
          <w:rFonts w:ascii="Times New Roman" w:eastAsia="Times New Roman" w:hAnsi="Times New Roman" w:cs="Times New Roman"/>
          <w:sz w:val="24"/>
          <w:szCs w:val="24"/>
        </w:rPr>
      </w:pPr>
    </w:p>
    <w:p w14:paraId="00000004" w14:textId="77777777" w:rsidR="00B9050B" w:rsidRDefault="00FA1F97">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1 Carolina Magni Acevedo, 2 María Ignacia Arancibia Galaz, 2 Victoria Bacigalupo Durán, 2 Victoria Basaure Utreras, 2 </w:t>
      </w:r>
      <w:proofErr w:type="spellStart"/>
      <w:r>
        <w:rPr>
          <w:rFonts w:ascii="Times New Roman" w:eastAsia="Times New Roman" w:hAnsi="Times New Roman" w:cs="Times New Roman"/>
          <w:sz w:val="24"/>
          <w:szCs w:val="24"/>
        </w:rPr>
        <w:t>Delier</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Raymonsson</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Khodarahmi</w:t>
      </w:r>
      <w:proofErr w:type="spellEnd"/>
      <w:r>
        <w:rPr>
          <w:rFonts w:ascii="Times New Roman" w:eastAsia="Times New Roman" w:hAnsi="Times New Roman" w:cs="Times New Roman"/>
          <w:sz w:val="24"/>
          <w:szCs w:val="24"/>
        </w:rPr>
        <w:t>, 2 Camila Rojas Oróstegui</w:t>
      </w:r>
    </w:p>
    <w:p w14:paraId="00000005" w14:textId="77777777" w:rsidR="00B9050B" w:rsidRDefault="00B9050B">
      <w:pPr>
        <w:spacing w:line="360" w:lineRule="auto"/>
        <w:jc w:val="both"/>
        <w:rPr>
          <w:rFonts w:ascii="Times New Roman" w:eastAsia="Times New Roman" w:hAnsi="Times New Roman" w:cs="Times New Roman"/>
          <w:sz w:val="24"/>
          <w:szCs w:val="24"/>
        </w:rPr>
      </w:pPr>
    </w:p>
    <w:p w14:paraId="00000006" w14:textId="77777777" w:rsidR="00B9050B" w:rsidRDefault="00FA1F97">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 Enfermera. Magíster en Pedagogía Universitaria. Universidad de Valparaíso (Chile</w:t>
      </w:r>
      <w:r>
        <w:rPr>
          <w:rFonts w:ascii="Times New Roman" w:eastAsia="Times New Roman" w:hAnsi="Times New Roman" w:cs="Times New Roman"/>
          <w:sz w:val="24"/>
          <w:szCs w:val="24"/>
        </w:rPr>
        <w:t>)</w:t>
      </w:r>
    </w:p>
    <w:p w14:paraId="00000007" w14:textId="77777777" w:rsidR="00B9050B" w:rsidRDefault="00FA1F97">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2 Licenciada/ Licenciado en Enfermería. Universidad de Valparaíso (Chile)</w:t>
      </w:r>
    </w:p>
    <w:p w14:paraId="00000008" w14:textId="77777777" w:rsidR="00B9050B" w:rsidRDefault="00B9050B">
      <w:pPr>
        <w:spacing w:line="360" w:lineRule="auto"/>
        <w:jc w:val="both"/>
        <w:rPr>
          <w:rFonts w:ascii="Times New Roman" w:eastAsia="Times New Roman" w:hAnsi="Times New Roman" w:cs="Times New Roman"/>
          <w:sz w:val="24"/>
          <w:szCs w:val="24"/>
        </w:rPr>
      </w:pPr>
    </w:p>
    <w:p w14:paraId="00000009" w14:textId="77777777" w:rsidR="00B9050B" w:rsidRDefault="00FA1F97">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Dirección de contacto:</w:t>
      </w:r>
    </w:p>
    <w:p w14:paraId="0000000A" w14:textId="77777777" w:rsidR="00B9050B" w:rsidRDefault="00FA1F97">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Carolina Magni Acevedo, Escuela de Enfermería. Universidad de Valparaíso. La Troya esq. El Convento s/n.  2170803 San Felipe (Chile). </w:t>
      </w:r>
    </w:p>
    <w:p w14:paraId="0000000B" w14:textId="77777777" w:rsidR="00B9050B" w:rsidRDefault="00FA1F97">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Email: </w:t>
      </w:r>
      <w:hyperlink r:id="rId8">
        <w:r>
          <w:rPr>
            <w:rFonts w:ascii="Times New Roman" w:eastAsia="Times New Roman" w:hAnsi="Times New Roman" w:cs="Times New Roman"/>
            <w:color w:val="1155CC"/>
            <w:sz w:val="24"/>
            <w:szCs w:val="24"/>
            <w:u w:val="single"/>
          </w:rPr>
          <w:t>carolina.magni@uv.cl</w:t>
        </w:r>
      </w:hyperlink>
      <w:r>
        <w:rPr>
          <w:rFonts w:ascii="Times New Roman" w:eastAsia="Times New Roman" w:hAnsi="Times New Roman" w:cs="Times New Roman"/>
          <w:sz w:val="24"/>
          <w:szCs w:val="24"/>
        </w:rPr>
        <w:t xml:space="preserve"> </w:t>
      </w:r>
    </w:p>
    <w:p w14:paraId="0000000C" w14:textId="77777777" w:rsidR="00B9050B" w:rsidRDefault="00FA1F97">
      <w:pPr>
        <w:spacing w:line="360" w:lineRule="auto"/>
        <w:jc w:val="both"/>
        <w:rPr>
          <w:rFonts w:ascii="Times New Roman" w:eastAsia="Times New Roman" w:hAnsi="Times New Roman" w:cs="Times New Roman"/>
          <w:sz w:val="24"/>
          <w:szCs w:val="24"/>
        </w:rPr>
      </w:pPr>
      <w:bookmarkStart w:id="0" w:name="_heading=h.30j0zll" w:colFirst="0" w:colLast="0"/>
      <w:bookmarkEnd w:id="0"/>
      <w:r>
        <w:rPr>
          <w:rFonts w:ascii="Times New Roman" w:eastAsia="Times New Roman" w:hAnsi="Times New Roman" w:cs="Times New Roman"/>
          <w:sz w:val="24"/>
          <w:szCs w:val="24"/>
        </w:rPr>
        <w:t>Teléfono: +5692431245</w:t>
      </w:r>
    </w:p>
    <w:p w14:paraId="0000000D" w14:textId="77777777" w:rsidR="00B9050B" w:rsidRDefault="00B9050B">
      <w:pPr>
        <w:spacing w:line="360" w:lineRule="auto"/>
        <w:jc w:val="both"/>
        <w:rPr>
          <w:rFonts w:ascii="Times New Roman" w:eastAsia="Times New Roman" w:hAnsi="Times New Roman" w:cs="Times New Roman"/>
          <w:sz w:val="24"/>
          <w:szCs w:val="24"/>
        </w:rPr>
      </w:pPr>
    </w:p>
    <w:p w14:paraId="0000000E" w14:textId="77777777" w:rsidR="00B9050B" w:rsidRDefault="00B9050B">
      <w:pPr>
        <w:spacing w:line="360" w:lineRule="auto"/>
        <w:jc w:val="both"/>
        <w:rPr>
          <w:rFonts w:ascii="Times New Roman" w:eastAsia="Times New Roman" w:hAnsi="Times New Roman" w:cs="Times New Roman"/>
          <w:sz w:val="24"/>
          <w:szCs w:val="24"/>
        </w:rPr>
      </w:pPr>
    </w:p>
    <w:p w14:paraId="0000000F" w14:textId="77777777" w:rsidR="00B9050B" w:rsidRDefault="00B9050B">
      <w:pPr>
        <w:spacing w:line="360" w:lineRule="auto"/>
        <w:jc w:val="both"/>
        <w:rPr>
          <w:rFonts w:ascii="Times New Roman" w:eastAsia="Times New Roman" w:hAnsi="Times New Roman" w:cs="Times New Roman"/>
          <w:sz w:val="24"/>
          <w:szCs w:val="24"/>
        </w:rPr>
      </w:pPr>
    </w:p>
    <w:p w14:paraId="00000010" w14:textId="77777777" w:rsidR="00B9050B" w:rsidRDefault="00B9050B">
      <w:pPr>
        <w:spacing w:line="360" w:lineRule="auto"/>
        <w:jc w:val="both"/>
        <w:rPr>
          <w:rFonts w:ascii="Times New Roman" w:eastAsia="Times New Roman" w:hAnsi="Times New Roman" w:cs="Times New Roman"/>
          <w:sz w:val="24"/>
          <w:szCs w:val="24"/>
        </w:rPr>
      </w:pPr>
    </w:p>
    <w:p w14:paraId="00000011" w14:textId="77777777" w:rsidR="00B9050B" w:rsidRDefault="00B9050B">
      <w:pPr>
        <w:spacing w:line="360" w:lineRule="auto"/>
        <w:jc w:val="both"/>
        <w:rPr>
          <w:rFonts w:ascii="Times New Roman" w:eastAsia="Times New Roman" w:hAnsi="Times New Roman" w:cs="Times New Roman"/>
          <w:sz w:val="24"/>
          <w:szCs w:val="24"/>
        </w:rPr>
      </w:pPr>
    </w:p>
    <w:p w14:paraId="00000012" w14:textId="77777777" w:rsidR="00B9050B" w:rsidRDefault="00B9050B">
      <w:pPr>
        <w:spacing w:line="360" w:lineRule="auto"/>
        <w:jc w:val="both"/>
        <w:rPr>
          <w:rFonts w:ascii="Times New Roman" w:eastAsia="Times New Roman" w:hAnsi="Times New Roman" w:cs="Times New Roman"/>
          <w:sz w:val="24"/>
          <w:szCs w:val="24"/>
        </w:rPr>
      </w:pPr>
    </w:p>
    <w:p w14:paraId="00000013" w14:textId="77777777" w:rsidR="00B9050B" w:rsidRDefault="00B9050B">
      <w:pPr>
        <w:spacing w:line="360" w:lineRule="auto"/>
        <w:jc w:val="both"/>
        <w:rPr>
          <w:rFonts w:ascii="Times New Roman" w:eastAsia="Times New Roman" w:hAnsi="Times New Roman" w:cs="Times New Roman"/>
          <w:sz w:val="24"/>
          <w:szCs w:val="24"/>
        </w:rPr>
      </w:pPr>
    </w:p>
    <w:p w14:paraId="00000014" w14:textId="77777777" w:rsidR="00B9050B" w:rsidRDefault="00B9050B">
      <w:pPr>
        <w:spacing w:line="360" w:lineRule="auto"/>
        <w:jc w:val="both"/>
        <w:rPr>
          <w:rFonts w:ascii="Times New Roman" w:eastAsia="Times New Roman" w:hAnsi="Times New Roman" w:cs="Times New Roman"/>
          <w:sz w:val="24"/>
          <w:szCs w:val="24"/>
        </w:rPr>
      </w:pPr>
    </w:p>
    <w:p w14:paraId="00000015" w14:textId="77777777" w:rsidR="00B9050B" w:rsidRDefault="00B9050B">
      <w:pPr>
        <w:spacing w:line="360" w:lineRule="auto"/>
        <w:jc w:val="both"/>
        <w:rPr>
          <w:rFonts w:ascii="Times New Roman" w:eastAsia="Times New Roman" w:hAnsi="Times New Roman" w:cs="Times New Roman"/>
          <w:sz w:val="24"/>
          <w:szCs w:val="24"/>
        </w:rPr>
      </w:pPr>
    </w:p>
    <w:p w14:paraId="00000016" w14:textId="77777777" w:rsidR="00B9050B" w:rsidRDefault="00B9050B">
      <w:pPr>
        <w:spacing w:line="360" w:lineRule="auto"/>
        <w:jc w:val="both"/>
        <w:rPr>
          <w:rFonts w:ascii="Times New Roman" w:eastAsia="Times New Roman" w:hAnsi="Times New Roman" w:cs="Times New Roman"/>
          <w:sz w:val="24"/>
          <w:szCs w:val="24"/>
        </w:rPr>
      </w:pPr>
    </w:p>
    <w:p w14:paraId="00000017" w14:textId="77777777" w:rsidR="00B9050B" w:rsidRDefault="00B9050B">
      <w:pPr>
        <w:spacing w:line="360" w:lineRule="auto"/>
        <w:jc w:val="both"/>
        <w:rPr>
          <w:rFonts w:ascii="Times New Roman" w:eastAsia="Times New Roman" w:hAnsi="Times New Roman" w:cs="Times New Roman"/>
          <w:sz w:val="24"/>
          <w:szCs w:val="24"/>
        </w:rPr>
      </w:pPr>
    </w:p>
    <w:p w14:paraId="00000018" w14:textId="77777777" w:rsidR="00B9050B" w:rsidRDefault="00B9050B">
      <w:pPr>
        <w:spacing w:line="360" w:lineRule="auto"/>
        <w:jc w:val="both"/>
        <w:rPr>
          <w:rFonts w:ascii="Times New Roman" w:eastAsia="Times New Roman" w:hAnsi="Times New Roman" w:cs="Times New Roman"/>
          <w:sz w:val="24"/>
          <w:szCs w:val="24"/>
        </w:rPr>
      </w:pPr>
    </w:p>
    <w:p w14:paraId="00000019" w14:textId="77777777" w:rsidR="00B9050B" w:rsidRDefault="00B9050B">
      <w:pPr>
        <w:spacing w:line="360" w:lineRule="auto"/>
        <w:jc w:val="both"/>
        <w:rPr>
          <w:rFonts w:ascii="Times New Roman" w:eastAsia="Times New Roman" w:hAnsi="Times New Roman" w:cs="Times New Roman"/>
          <w:sz w:val="24"/>
          <w:szCs w:val="24"/>
        </w:rPr>
      </w:pPr>
    </w:p>
    <w:p w14:paraId="0000001A" w14:textId="77777777" w:rsidR="00B9050B" w:rsidRDefault="00B9050B">
      <w:pPr>
        <w:spacing w:line="360" w:lineRule="auto"/>
        <w:jc w:val="both"/>
        <w:rPr>
          <w:rFonts w:ascii="Times New Roman" w:eastAsia="Times New Roman" w:hAnsi="Times New Roman" w:cs="Times New Roman"/>
          <w:sz w:val="24"/>
          <w:szCs w:val="24"/>
        </w:rPr>
      </w:pPr>
    </w:p>
    <w:p w14:paraId="0000001B" w14:textId="77777777" w:rsidR="00B9050B" w:rsidRDefault="00B9050B">
      <w:pPr>
        <w:spacing w:line="360" w:lineRule="auto"/>
        <w:jc w:val="both"/>
        <w:rPr>
          <w:rFonts w:ascii="Times New Roman" w:eastAsia="Times New Roman" w:hAnsi="Times New Roman" w:cs="Times New Roman"/>
          <w:sz w:val="24"/>
          <w:szCs w:val="24"/>
        </w:rPr>
      </w:pPr>
    </w:p>
    <w:p w14:paraId="0000001C" w14:textId="77777777" w:rsidR="00B9050B" w:rsidRDefault="00B9050B">
      <w:pPr>
        <w:spacing w:line="360" w:lineRule="auto"/>
        <w:jc w:val="both"/>
        <w:rPr>
          <w:rFonts w:ascii="Times New Roman" w:eastAsia="Times New Roman" w:hAnsi="Times New Roman" w:cs="Times New Roman"/>
          <w:sz w:val="24"/>
          <w:szCs w:val="24"/>
        </w:rPr>
      </w:pPr>
    </w:p>
    <w:p w14:paraId="0000001D" w14:textId="77777777" w:rsidR="00B9050B" w:rsidRDefault="00B9050B">
      <w:pPr>
        <w:spacing w:line="360" w:lineRule="auto"/>
        <w:jc w:val="both"/>
        <w:rPr>
          <w:rFonts w:ascii="Times New Roman" w:eastAsia="Times New Roman" w:hAnsi="Times New Roman" w:cs="Times New Roman"/>
          <w:sz w:val="24"/>
          <w:szCs w:val="24"/>
        </w:rPr>
      </w:pPr>
    </w:p>
    <w:p w14:paraId="0000001E" w14:textId="77777777" w:rsidR="00B9050B" w:rsidRDefault="00B9050B">
      <w:pPr>
        <w:spacing w:line="360" w:lineRule="auto"/>
        <w:jc w:val="both"/>
        <w:rPr>
          <w:rFonts w:ascii="Times New Roman" w:eastAsia="Times New Roman" w:hAnsi="Times New Roman" w:cs="Times New Roman"/>
          <w:sz w:val="24"/>
          <w:szCs w:val="24"/>
        </w:rPr>
      </w:pPr>
    </w:p>
    <w:p w14:paraId="0000001F" w14:textId="77777777" w:rsidR="00B9050B" w:rsidRDefault="00B9050B">
      <w:pPr>
        <w:spacing w:line="360" w:lineRule="auto"/>
        <w:jc w:val="both"/>
        <w:rPr>
          <w:rFonts w:ascii="Times New Roman" w:eastAsia="Times New Roman" w:hAnsi="Times New Roman" w:cs="Times New Roman"/>
          <w:sz w:val="24"/>
          <w:szCs w:val="24"/>
        </w:rPr>
      </w:pPr>
    </w:p>
    <w:p w14:paraId="00000020" w14:textId="77777777" w:rsidR="00B9050B" w:rsidRDefault="00FA1F97">
      <w:pPr>
        <w:spacing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Resumen</w:t>
      </w:r>
    </w:p>
    <w:p w14:paraId="00000021" w14:textId="77777777" w:rsidR="00B9050B" w:rsidRDefault="00B9050B">
      <w:pPr>
        <w:spacing w:line="360" w:lineRule="auto"/>
        <w:jc w:val="both"/>
        <w:rPr>
          <w:rFonts w:ascii="Times New Roman" w:eastAsia="Times New Roman" w:hAnsi="Times New Roman" w:cs="Times New Roman"/>
          <w:b/>
          <w:sz w:val="24"/>
          <w:szCs w:val="24"/>
        </w:rPr>
      </w:pPr>
    </w:p>
    <w:p w14:paraId="00000022" w14:textId="77777777" w:rsidR="00B9050B" w:rsidRDefault="00FA1F97">
      <w:pPr>
        <w:spacing w:line="360" w:lineRule="auto"/>
        <w:jc w:val="both"/>
        <w:rPr>
          <w:rFonts w:ascii="Times New Roman" w:eastAsia="Times New Roman" w:hAnsi="Times New Roman" w:cs="Times New Roman"/>
          <w:color w:val="333333"/>
          <w:sz w:val="24"/>
          <w:szCs w:val="24"/>
          <w:highlight w:val="white"/>
        </w:rPr>
      </w:pPr>
      <w:sdt>
        <w:sdtPr>
          <w:tag w:val="goog_rdk_0"/>
          <w:id w:val="1837721724"/>
        </w:sdtPr>
        <w:sdtEndPr/>
        <w:sdtContent/>
      </w:sdt>
      <w:r>
        <w:rPr>
          <w:rFonts w:ascii="Times New Roman" w:eastAsia="Times New Roman" w:hAnsi="Times New Roman" w:cs="Times New Roman"/>
          <w:b/>
          <w:color w:val="333333"/>
          <w:sz w:val="24"/>
          <w:szCs w:val="24"/>
          <w:highlight w:val="white"/>
        </w:rPr>
        <w:t xml:space="preserve">Objetivo: </w:t>
      </w:r>
      <w:r>
        <w:rPr>
          <w:rFonts w:ascii="Times New Roman" w:eastAsia="Times New Roman" w:hAnsi="Times New Roman" w:cs="Times New Roman"/>
          <w:sz w:val="24"/>
          <w:szCs w:val="24"/>
          <w:highlight w:val="white"/>
        </w:rPr>
        <w:t>identificar los factores que influyen o desencadenan en las unidades intrahospitalarias de adulto el cuidado de enfermería perdido</w:t>
      </w:r>
      <w:r>
        <w:rPr>
          <w:rFonts w:ascii="Times New Roman" w:eastAsia="Times New Roman" w:hAnsi="Times New Roman" w:cs="Times New Roman"/>
          <w:color w:val="333333"/>
          <w:sz w:val="24"/>
          <w:szCs w:val="24"/>
          <w:highlight w:val="white"/>
        </w:rPr>
        <w:t>.</w:t>
      </w:r>
    </w:p>
    <w:p w14:paraId="00000023" w14:textId="77777777" w:rsidR="00B9050B" w:rsidRDefault="00FA1F97">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Metodología:</w:t>
      </w:r>
      <w:r>
        <w:rPr>
          <w:rFonts w:ascii="Times New Roman" w:eastAsia="Times New Roman" w:hAnsi="Times New Roman" w:cs="Times New Roman"/>
          <w:sz w:val="24"/>
          <w:szCs w:val="24"/>
        </w:rPr>
        <w:t xml:space="preserve"> se realizó una búsqueda bibliográfica entre los meses de marzo a junio del año 2022, en las bases de datos EBSCO, PUBMED, SCIELO, CUIDEN y LILACS. En la selección de textos completos, se utilizó solo estudios que tuvieran relación con la variable de inves</w:t>
      </w:r>
      <w:r>
        <w:rPr>
          <w:rFonts w:ascii="Times New Roman" w:eastAsia="Times New Roman" w:hAnsi="Times New Roman" w:cs="Times New Roman"/>
          <w:sz w:val="24"/>
          <w:szCs w:val="24"/>
        </w:rPr>
        <w:t xml:space="preserve">tigación, quedando 28 artículos la mayoría de ellos publicados durante el año 2021.  </w:t>
      </w:r>
    </w:p>
    <w:p w14:paraId="00000024" w14:textId="77777777" w:rsidR="00B9050B" w:rsidRDefault="00FA1F97">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Resultados:</w:t>
      </w:r>
      <w:r>
        <w:rPr>
          <w:rFonts w:ascii="Times New Roman" w:eastAsia="Times New Roman" w:hAnsi="Times New Roman" w:cs="Times New Roman"/>
          <w:sz w:val="24"/>
          <w:szCs w:val="24"/>
        </w:rPr>
        <w:t xml:space="preserve"> los resultados obtenidos</w:t>
      </w:r>
      <w:r>
        <w:rPr>
          <w:rFonts w:ascii="Times New Roman" w:eastAsia="Times New Roman" w:hAnsi="Times New Roman" w:cs="Times New Roman"/>
          <w:b/>
          <w:sz w:val="24"/>
          <w:szCs w:val="24"/>
        </w:rPr>
        <w:t xml:space="preserve"> </w:t>
      </w:r>
      <w:r>
        <w:rPr>
          <w:rFonts w:ascii="Times New Roman" w:eastAsia="Times New Roman" w:hAnsi="Times New Roman" w:cs="Times New Roman"/>
          <w:sz w:val="24"/>
          <w:szCs w:val="24"/>
        </w:rPr>
        <w:t>señalan que existen distintos factores relacionados al cuidado de enfermería perdido, los cuales se categorizaron en Recursos Laboral</w:t>
      </w:r>
      <w:r>
        <w:rPr>
          <w:rFonts w:ascii="Times New Roman" w:eastAsia="Times New Roman" w:hAnsi="Times New Roman" w:cs="Times New Roman"/>
          <w:sz w:val="24"/>
          <w:szCs w:val="24"/>
        </w:rPr>
        <w:t>es, Comunicación y Recursos Materiales.</w:t>
      </w:r>
    </w:p>
    <w:p w14:paraId="00000025" w14:textId="77777777" w:rsidR="00B9050B" w:rsidRDefault="00FA1F97">
      <w:pPr>
        <w:spacing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Conclusión: </w:t>
      </w:r>
      <w:r>
        <w:rPr>
          <w:rFonts w:ascii="Times New Roman" w:eastAsia="Times New Roman" w:hAnsi="Times New Roman" w:cs="Times New Roman"/>
          <w:sz w:val="24"/>
          <w:szCs w:val="24"/>
        </w:rPr>
        <w:t>es de suma importancia para el personal de enfermería reconocer estos factores a fin de generar actividades de abordaje para aportar soluciones a esta problemática. Asimismo, continuar con su estudio y di</w:t>
      </w:r>
      <w:r>
        <w:rPr>
          <w:rFonts w:ascii="Times New Roman" w:eastAsia="Times New Roman" w:hAnsi="Times New Roman" w:cs="Times New Roman"/>
          <w:sz w:val="24"/>
          <w:szCs w:val="24"/>
        </w:rPr>
        <w:t>fusión en el área de salud es relevante para que los futuros equipos de enfermería sean integrales, holísticos y de calidad.</w:t>
      </w:r>
    </w:p>
    <w:p w14:paraId="00000026" w14:textId="77777777" w:rsidR="00B9050B" w:rsidRDefault="00B9050B">
      <w:pPr>
        <w:spacing w:line="360" w:lineRule="auto"/>
        <w:jc w:val="both"/>
        <w:rPr>
          <w:rFonts w:ascii="Times New Roman" w:eastAsia="Times New Roman" w:hAnsi="Times New Roman" w:cs="Times New Roman"/>
          <w:sz w:val="24"/>
          <w:szCs w:val="24"/>
        </w:rPr>
      </w:pPr>
    </w:p>
    <w:p w14:paraId="00000027" w14:textId="77777777" w:rsidR="00B9050B" w:rsidRDefault="00FA1F97">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Palabras clave:</w:t>
      </w:r>
      <w:r>
        <w:rPr>
          <w:rFonts w:ascii="Times New Roman" w:eastAsia="Times New Roman" w:hAnsi="Times New Roman" w:cs="Times New Roman"/>
          <w:sz w:val="24"/>
          <w:szCs w:val="24"/>
        </w:rPr>
        <w:t xml:space="preserve"> Enfermería; Cuidados de Enfermería Perdidos; Cuidado de Enfermería Inconcluso; Cuidado Inconcluso. </w:t>
      </w:r>
    </w:p>
    <w:p w14:paraId="00000028" w14:textId="77777777" w:rsidR="00B9050B" w:rsidRDefault="00B9050B">
      <w:pPr>
        <w:spacing w:line="360" w:lineRule="auto"/>
        <w:jc w:val="both"/>
        <w:rPr>
          <w:rFonts w:ascii="Times New Roman" w:eastAsia="Times New Roman" w:hAnsi="Times New Roman" w:cs="Times New Roman"/>
          <w:sz w:val="24"/>
          <w:szCs w:val="24"/>
        </w:rPr>
      </w:pPr>
    </w:p>
    <w:p w14:paraId="00000029" w14:textId="77777777" w:rsidR="00B9050B" w:rsidRDefault="00B9050B">
      <w:pPr>
        <w:spacing w:line="360" w:lineRule="auto"/>
        <w:jc w:val="both"/>
        <w:rPr>
          <w:rFonts w:ascii="Times New Roman" w:eastAsia="Times New Roman" w:hAnsi="Times New Roman" w:cs="Times New Roman"/>
          <w:sz w:val="24"/>
          <w:szCs w:val="24"/>
        </w:rPr>
      </w:pPr>
    </w:p>
    <w:p w14:paraId="0000002A" w14:textId="77777777" w:rsidR="00B9050B" w:rsidRDefault="00B9050B">
      <w:pPr>
        <w:spacing w:line="360" w:lineRule="auto"/>
        <w:jc w:val="both"/>
        <w:rPr>
          <w:rFonts w:ascii="Times New Roman" w:eastAsia="Times New Roman" w:hAnsi="Times New Roman" w:cs="Times New Roman"/>
          <w:sz w:val="24"/>
          <w:szCs w:val="24"/>
        </w:rPr>
      </w:pPr>
    </w:p>
    <w:p w14:paraId="0000002B" w14:textId="77777777" w:rsidR="00B9050B" w:rsidRDefault="00B9050B">
      <w:pPr>
        <w:spacing w:line="360" w:lineRule="auto"/>
        <w:jc w:val="both"/>
        <w:rPr>
          <w:rFonts w:ascii="Times New Roman" w:eastAsia="Times New Roman" w:hAnsi="Times New Roman" w:cs="Times New Roman"/>
          <w:sz w:val="24"/>
          <w:szCs w:val="24"/>
        </w:rPr>
      </w:pPr>
    </w:p>
    <w:p w14:paraId="0000002C" w14:textId="77777777" w:rsidR="00B9050B" w:rsidRDefault="00B9050B">
      <w:pPr>
        <w:spacing w:line="360" w:lineRule="auto"/>
        <w:jc w:val="both"/>
        <w:rPr>
          <w:rFonts w:ascii="Times New Roman" w:eastAsia="Times New Roman" w:hAnsi="Times New Roman" w:cs="Times New Roman"/>
          <w:sz w:val="24"/>
          <w:szCs w:val="24"/>
        </w:rPr>
      </w:pPr>
    </w:p>
    <w:p w14:paraId="0000002D" w14:textId="77777777" w:rsidR="00B9050B" w:rsidRDefault="00B9050B">
      <w:pPr>
        <w:spacing w:line="360" w:lineRule="auto"/>
        <w:jc w:val="both"/>
        <w:rPr>
          <w:rFonts w:ascii="Times New Roman" w:eastAsia="Times New Roman" w:hAnsi="Times New Roman" w:cs="Times New Roman"/>
          <w:sz w:val="24"/>
          <w:szCs w:val="24"/>
        </w:rPr>
      </w:pPr>
    </w:p>
    <w:p w14:paraId="0000002E" w14:textId="77777777" w:rsidR="00B9050B" w:rsidRDefault="00B9050B">
      <w:pPr>
        <w:spacing w:line="360" w:lineRule="auto"/>
        <w:jc w:val="both"/>
        <w:rPr>
          <w:rFonts w:ascii="Times New Roman" w:eastAsia="Times New Roman" w:hAnsi="Times New Roman" w:cs="Times New Roman"/>
          <w:sz w:val="24"/>
          <w:szCs w:val="24"/>
        </w:rPr>
      </w:pPr>
    </w:p>
    <w:p w14:paraId="0000002F" w14:textId="77777777" w:rsidR="00B9050B" w:rsidRDefault="00B9050B">
      <w:pPr>
        <w:spacing w:line="360" w:lineRule="auto"/>
        <w:jc w:val="both"/>
        <w:rPr>
          <w:rFonts w:ascii="Times New Roman" w:eastAsia="Times New Roman" w:hAnsi="Times New Roman" w:cs="Times New Roman"/>
          <w:sz w:val="24"/>
          <w:szCs w:val="24"/>
        </w:rPr>
      </w:pPr>
    </w:p>
    <w:p w14:paraId="00000030" w14:textId="77777777" w:rsidR="00B9050B" w:rsidRDefault="00B9050B">
      <w:pPr>
        <w:spacing w:line="360" w:lineRule="auto"/>
        <w:jc w:val="both"/>
        <w:rPr>
          <w:rFonts w:ascii="Times New Roman" w:eastAsia="Times New Roman" w:hAnsi="Times New Roman" w:cs="Times New Roman"/>
          <w:sz w:val="24"/>
          <w:szCs w:val="24"/>
        </w:rPr>
      </w:pPr>
    </w:p>
    <w:p w14:paraId="00000031" w14:textId="77777777" w:rsidR="00B9050B" w:rsidRDefault="00B9050B">
      <w:pPr>
        <w:spacing w:line="360" w:lineRule="auto"/>
        <w:jc w:val="both"/>
        <w:rPr>
          <w:rFonts w:ascii="Times New Roman" w:eastAsia="Times New Roman" w:hAnsi="Times New Roman" w:cs="Times New Roman"/>
          <w:sz w:val="24"/>
          <w:szCs w:val="24"/>
        </w:rPr>
      </w:pPr>
    </w:p>
    <w:p w14:paraId="00000032" w14:textId="77777777" w:rsidR="00B9050B" w:rsidRDefault="00B9050B">
      <w:pPr>
        <w:spacing w:line="360" w:lineRule="auto"/>
        <w:jc w:val="both"/>
        <w:rPr>
          <w:rFonts w:ascii="Times New Roman" w:eastAsia="Times New Roman" w:hAnsi="Times New Roman" w:cs="Times New Roman"/>
          <w:sz w:val="24"/>
          <w:szCs w:val="24"/>
        </w:rPr>
      </w:pPr>
    </w:p>
    <w:p w14:paraId="00000033" w14:textId="77777777" w:rsidR="00B9050B" w:rsidRDefault="00B9050B">
      <w:pPr>
        <w:spacing w:line="360" w:lineRule="auto"/>
        <w:jc w:val="both"/>
        <w:rPr>
          <w:rFonts w:ascii="Times New Roman" w:eastAsia="Times New Roman" w:hAnsi="Times New Roman" w:cs="Times New Roman"/>
          <w:sz w:val="24"/>
          <w:szCs w:val="24"/>
        </w:rPr>
      </w:pPr>
    </w:p>
    <w:p w14:paraId="00000034" w14:textId="77777777" w:rsidR="00B9050B" w:rsidRDefault="00B9050B">
      <w:pPr>
        <w:spacing w:line="360" w:lineRule="auto"/>
        <w:jc w:val="both"/>
        <w:rPr>
          <w:rFonts w:ascii="Times New Roman" w:eastAsia="Times New Roman" w:hAnsi="Times New Roman" w:cs="Times New Roman"/>
          <w:sz w:val="24"/>
          <w:szCs w:val="24"/>
        </w:rPr>
      </w:pPr>
    </w:p>
    <w:p w14:paraId="00000035" w14:textId="77777777" w:rsidR="00B9050B" w:rsidRDefault="00B9050B">
      <w:pPr>
        <w:spacing w:line="360" w:lineRule="auto"/>
        <w:jc w:val="both"/>
        <w:rPr>
          <w:rFonts w:ascii="Times New Roman" w:eastAsia="Times New Roman" w:hAnsi="Times New Roman" w:cs="Times New Roman"/>
          <w:sz w:val="24"/>
          <w:szCs w:val="24"/>
        </w:rPr>
      </w:pPr>
    </w:p>
    <w:p w14:paraId="00000036" w14:textId="77777777" w:rsidR="00B9050B" w:rsidRDefault="00B9050B">
      <w:pPr>
        <w:spacing w:line="360" w:lineRule="auto"/>
        <w:jc w:val="both"/>
        <w:rPr>
          <w:rFonts w:ascii="Times New Roman" w:eastAsia="Times New Roman" w:hAnsi="Times New Roman" w:cs="Times New Roman"/>
          <w:sz w:val="24"/>
          <w:szCs w:val="24"/>
        </w:rPr>
      </w:pPr>
    </w:p>
    <w:p w14:paraId="00000037" w14:textId="77777777" w:rsidR="00B9050B" w:rsidRDefault="00FA1F97">
      <w:pPr>
        <w:spacing w:line="360" w:lineRule="auto"/>
        <w:jc w:val="both"/>
        <w:rPr>
          <w:rFonts w:ascii="Times New Roman" w:eastAsia="Times New Roman" w:hAnsi="Times New Roman" w:cs="Times New Roman"/>
          <w:b/>
          <w:sz w:val="24"/>
          <w:szCs w:val="24"/>
        </w:rPr>
      </w:pPr>
      <w:proofErr w:type="spellStart"/>
      <w:r>
        <w:rPr>
          <w:rFonts w:ascii="Times New Roman" w:eastAsia="Times New Roman" w:hAnsi="Times New Roman" w:cs="Times New Roman"/>
          <w:b/>
          <w:sz w:val="24"/>
          <w:szCs w:val="24"/>
        </w:rPr>
        <w:lastRenderedPageBreak/>
        <w:t>Abstract</w:t>
      </w:r>
      <w:proofErr w:type="spellEnd"/>
    </w:p>
    <w:p w14:paraId="00000038" w14:textId="77777777" w:rsidR="00B9050B" w:rsidRDefault="00B9050B">
      <w:pPr>
        <w:spacing w:line="360" w:lineRule="auto"/>
        <w:jc w:val="both"/>
        <w:rPr>
          <w:rFonts w:ascii="Times New Roman" w:eastAsia="Times New Roman" w:hAnsi="Times New Roman" w:cs="Times New Roman"/>
          <w:b/>
          <w:sz w:val="24"/>
          <w:szCs w:val="24"/>
        </w:rPr>
      </w:pPr>
    </w:p>
    <w:p w14:paraId="00000039" w14:textId="77777777" w:rsidR="00B9050B" w:rsidRDefault="00FA1F97">
      <w:pPr>
        <w:spacing w:line="360" w:lineRule="auto"/>
        <w:jc w:val="both"/>
        <w:rPr>
          <w:rFonts w:ascii="Times New Roman" w:eastAsia="Times New Roman" w:hAnsi="Times New Roman" w:cs="Times New Roman"/>
          <w:sz w:val="24"/>
          <w:szCs w:val="24"/>
        </w:rPr>
      </w:pPr>
      <w:proofErr w:type="spellStart"/>
      <w:r>
        <w:rPr>
          <w:rFonts w:ascii="Times New Roman" w:eastAsia="Times New Roman" w:hAnsi="Times New Roman" w:cs="Times New Roman"/>
          <w:b/>
          <w:sz w:val="24"/>
          <w:szCs w:val="24"/>
        </w:rPr>
        <w:t>Objective</w:t>
      </w:r>
      <w:proofErr w:type="spellEnd"/>
      <w:r>
        <w:rPr>
          <w:rFonts w:ascii="Times New Roman" w:eastAsia="Times New Roman" w:hAnsi="Times New Roman" w:cs="Times New Roman"/>
          <w:b/>
          <w:sz w:val="24"/>
          <w:szCs w:val="24"/>
        </w:rPr>
        <w:t>:</w:t>
      </w:r>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Identify</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the</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factors</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that</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influence</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or</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trigger</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missed</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nursing</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care</w:t>
      </w:r>
      <w:proofErr w:type="spellEnd"/>
      <w:r>
        <w:rPr>
          <w:rFonts w:ascii="Times New Roman" w:eastAsia="Times New Roman" w:hAnsi="Times New Roman" w:cs="Times New Roman"/>
          <w:sz w:val="24"/>
          <w:szCs w:val="24"/>
        </w:rPr>
        <w:t xml:space="preserve"> in </w:t>
      </w:r>
      <w:proofErr w:type="spellStart"/>
      <w:r>
        <w:rPr>
          <w:rFonts w:ascii="Times New Roman" w:eastAsia="Times New Roman" w:hAnsi="Times New Roman" w:cs="Times New Roman"/>
          <w:sz w:val="24"/>
          <w:szCs w:val="24"/>
        </w:rPr>
        <w:t>adult</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inpatient</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units</w:t>
      </w:r>
      <w:proofErr w:type="spellEnd"/>
      <w:r>
        <w:rPr>
          <w:rFonts w:ascii="Times New Roman" w:eastAsia="Times New Roman" w:hAnsi="Times New Roman" w:cs="Times New Roman"/>
          <w:sz w:val="24"/>
          <w:szCs w:val="24"/>
        </w:rPr>
        <w:t>.</w:t>
      </w:r>
    </w:p>
    <w:p w14:paraId="0000003A" w14:textId="77777777" w:rsidR="00B9050B" w:rsidRDefault="00FA1F97">
      <w:pPr>
        <w:spacing w:line="360" w:lineRule="auto"/>
        <w:jc w:val="both"/>
        <w:rPr>
          <w:rFonts w:ascii="Times New Roman" w:eastAsia="Times New Roman" w:hAnsi="Times New Roman" w:cs="Times New Roman"/>
          <w:sz w:val="24"/>
          <w:szCs w:val="24"/>
        </w:rPr>
      </w:pPr>
      <w:proofErr w:type="spellStart"/>
      <w:r>
        <w:rPr>
          <w:rFonts w:ascii="Times New Roman" w:eastAsia="Times New Roman" w:hAnsi="Times New Roman" w:cs="Times New Roman"/>
          <w:b/>
          <w:sz w:val="24"/>
          <w:szCs w:val="24"/>
        </w:rPr>
        <w:t>Method</w:t>
      </w:r>
      <w:proofErr w:type="spellEnd"/>
      <w:r>
        <w:rPr>
          <w:rFonts w:ascii="Times New Roman" w:eastAsia="Times New Roman" w:hAnsi="Times New Roman" w:cs="Times New Roman"/>
          <w:b/>
          <w:sz w:val="24"/>
          <w:szCs w:val="24"/>
        </w:rPr>
        <w:t>:</w:t>
      </w:r>
      <w:r>
        <w:rPr>
          <w:rFonts w:ascii="Times New Roman" w:eastAsia="Times New Roman" w:hAnsi="Times New Roman" w:cs="Times New Roman"/>
          <w:sz w:val="24"/>
          <w:szCs w:val="24"/>
        </w:rPr>
        <w:t xml:space="preserve"> a </w:t>
      </w:r>
      <w:proofErr w:type="spellStart"/>
      <w:r>
        <w:rPr>
          <w:rFonts w:ascii="Times New Roman" w:eastAsia="Times New Roman" w:hAnsi="Times New Roman" w:cs="Times New Roman"/>
          <w:sz w:val="24"/>
          <w:szCs w:val="24"/>
        </w:rPr>
        <w:t>literature</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search</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was</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conducted</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from</w:t>
      </w:r>
      <w:proofErr w:type="spellEnd"/>
      <w:r>
        <w:rPr>
          <w:rFonts w:ascii="Times New Roman" w:eastAsia="Times New Roman" w:hAnsi="Times New Roman" w:cs="Times New Roman"/>
          <w:sz w:val="24"/>
          <w:szCs w:val="24"/>
        </w:rPr>
        <w:t xml:space="preserve"> March </w:t>
      </w:r>
      <w:proofErr w:type="spellStart"/>
      <w:r>
        <w:rPr>
          <w:rFonts w:ascii="Times New Roman" w:eastAsia="Times New Roman" w:hAnsi="Times New Roman" w:cs="Times New Roman"/>
          <w:sz w:val="24"/>
          <w:szCs w:val="24"/>
        </w:rPr>
        <w:t>to</w:t>
      </w:r>
      <w:proofErr w:type="spellEnd"/>
      <w:r>
        <w:rPr>
          <w:rFonts w:ascii="Times New Roman" w:eastAsia="Times New Roman" w:hAnsi="Times New Roman" w:cs="Times New Roman"/>
          <w:sz w:val="24"/>
          <w:szCs w:val="24"/>
        </w:rPr>
        <w:t xml:space="preserve"> June 2022, in </w:t>
      </w:r>
      <w:proofErr w:type="spellStart"/>
      <w:r>
        <w:rPr>
          <w:rFonts w:ascii="Times New Roman" w:eastAsia="Times New Roman" w:hAnsi="Times New Roman" w:cs="Times New Roman"/>
          <w:sz w:val="24"/>
          <w:szCs w:val="24"/>
        </w:rPr>
        <w:t>the</w:t>
      </w:r>
      <w:proofErr w:type="spellEnd"/>
      <w:r>
        <w:rPr>
          <w:rFonts w:ascii="Times New Roman" w:eastAsia="Times New Roman" w:hAnsi="Times New Roman" w:cs="Times New Roman"/>
          <w:sz w:val="24"/>
          <w:szCs w:val="24"/>
        </w:rPr>
        <w:t xml:space="preserve"> EBSCO, PUBMED, SCIELO, CUIDEN and LILACS </w:t>
      </w:r>
      <w:proofErr w:type="spellStart"/>
      <w:r>
        <w:rPr>
          <w:rFonts w:ascii="Times New Roman" w:eastAsia="Times New Roman" w:hAnsi="Times New Roman" w:cs="Times New Roman"/>
          <w:sz w:val="24"/>
          <w:szCs w:val="24"/>
        </w:rPr>
        <w:t>databases</w:t>
      </w:r>
      <w:proofErr w:type="spellEnd"/>
      <w:r>
        <w:rPr>
          <w:rFonts w:ascii="Times New Roman" w:eastAsia="Times New Roman" w:hAnsi="Times New Roman" w:cs="Times New Roman"/>
          <w:sz w:val="24"/>
          <w:szCs w:val="24"/>
        </w:rPr>
        <w:t xml:space="preserve">. In </w:t>
      </w:r>
      <w:proofErr w:type="spellStart"/>
      <w:r>
        <w:rPr>
          <w:rFonts w:ascii="Times New Roman" w:eastAsia="Times New Roman" w:hAnsi="Times New Roman" w:cs="Times New Roman"/>
          <w:sz w:val="24"/>
          <w:szCs w:val="24"/>
        </w:rPr>
        <w:t>the</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selection</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of</w:t>
      </w:r>
      <w:proofErr w:type="spellEnd"/>
      <w:r>
        <w:rPr>
          <w:rFonts w:ascii="Times New Roman" w:eastAsia="Times New Roman" w:hAnsi="Times New Roman" w:cs="Times New Roman"/>
          <w:sz w:val="24"/>
          <w:szCs w:val="24"/>
        </w:rPr>
        <w:t xml:space="preserve"> full </w:t>
      </w:r>
      <w:proofErr w:type="spellStart"/>
      <w:r>
        <w:rPr>
          <w:rFonts w:ascii="Times New Roman" w:eastAsia="Times New Roman" w:hAnsi="Times New Roman" w:cs="Times New Roman"/>
          <w:sz w:val="24"/>
          <w:szCs w:val="24"/>
        </w:rPr>
        <w:t>texts</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only</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studies</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related</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to</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the</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research</w:t>
      </w:r>
      <w:proofErr w:type="spellEnd"/>
      <w:r>
        <w:rPr>
          <w:rFonts w:ascii="Times New Roman" w:eastAsia="Times New Roman" w:hAnsi="Times New Roman" w:cs="Times New Roman"/>
          <w:sz w:val="24"/>
          <w:szCs w:val="24"/>
        </w:rPr>
        <w:t xml:space="preserve"> variable </w:t>
      </w:r>
      <w:proofErr w:type="spellStart"/>
      <w:r>
        <w:rPr>
          <w:rFonts w:ascii="Times New Roman" w:eastAsia="Times New Roman" w:hAnsi="Times New Roman" w:cs="Times New Roman"/>
          <w:sz w:val="24"/>
          <w:szCs w:val="24"/>
        </w:rPr>
        <w:t>were</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used</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leaving</w:t>
      </w:r>
      <w:proofErr w:type="spellEnd"/>
      <w:r>
        <w:rPr>
          <w:rFonts w:ascii="Times New Roman" w:eastAsia="Times New Roman" w:hAnsi="Times New Roman" w:cs="Times New Roman"/>
          <w:sz w:val="24"/>
          <w:szCs w:val="24"/>
        </w:rPr>
        <w:t xml:space="preserve"> 28 </w:t>
      </w:r>
      <w:proofErr w:type="spellStart"/>
      <w:r>
        <w:rPr>
          <w:rFonts w:ascii="Times New Roman" w:eastAsia="Times New Roman" w:hAnsi="Times New Roman" w:cs="Times New Roman"/>
          <w:sz w:val="24"/>
          <w:szCs w:val="24"/>
        </w:rPr>
        <w:t>articles</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most</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of</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them</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published</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duri</w:t>
      </w:r>
      <w:r>
        <w:rPr>
          <w:rFonts w:ascii="Times New Roman" w:eastAsia="Times New Roman" w:hAnsi="Times New Roman" w:cs="Times New Roman"/>
          <w:sz w:val="24"/>
          <w:szCs w:val="24"/>
        </w:rPr>
        <w:t>ng</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the</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year</w:t>
      </w:r>
      <w:proofErr w:type="spellEnd"/>
      <w:r>
        <w:rPr>
          <w:rFonts w:ascii="Times New Roman" w:eastAsia="Times New Roman" w:hAnsi="Times New Roman" w:cs="Times New Roman"/>
          <w:sz w:val="24"/>
          <w:szCs w:val="24"/>
        </w:rPr>
        <w:t xml:space="preserve"> 2021.  </w:t>
      </w:r>
    </w:p>
    <w:p w14:paraId="0000003B" w14:textId="77777777" w:rsidR="00B9050B" w:rsidRDefault="00FA1F97">
      <w:pPr>
        <w:spacing w:line="360" w:lineRule="auto"/>
        <w:jc w:val="both"/>
        <w:rPr>
          <w:rFonts w:ascii="Times New Roman" w:eastAsia="Times New Roman" w:hAnsi="Times New Roman" w:cs="Times New Roman"/>
          <w:sz w:val="24"/>
          <w:szCs w:val="24"/>
        </w:rPr>
      </w:pPr>
      <w:proofErr w:type="spellStart"/>
      <w:r>
        <w:rPr>
          <w:rFonts w:ascii="Times New Roman" w:eastAsia="Times New Roman" w:hAnsi="Times New Roman" w:cs="Times New Roman"/>
          <w:b/>
          <w:sz w:val="24"/>
          <w:szCs w:val="24"/>
        </w:rPr>
        <w:t>Results</w:t>
      </w:r>
      <w:proofErr w:type="spellEnd"/>
      <w:r>
        <w:rPr>
          <w:rFonts w:ascii="Times New Roman" w:eastAsia="Times New Roman" w:hAnsi="Times New Roman" w:cs="Times New Roman"/>
          <w:b/>
          <w:sz w:val="24"/>
          <w:szCs w:val="24"/>
        </w:rPr>
        <w:t xml:space="preserve">: </w:t>
      </w:r>
      <w:proofErr w:type="spellStart"/>
      <w:r>
        <w:rPr>
          <w:rFonts w:ascii="Times New Roman" w:eastAsia="Times New Roman" w:hAnsi="Times New Roman" w:cs="Times New Roman"/>
          <w:sz w:val="24"/>
          <w:szCs w:val="24"/>
        </w:rPr>
        <w:t>the</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results</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obtained</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indicate</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that</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there</w:t>
      </w:r>
      <w:proofErr w:type="spellEnd"/>
      <w:r>
        <w:rPr>
          <w:rFonts w:ascii="Times New Roman" w:eastAsia="Times New Roman" w:hAnsi="Times New Roman" w:cs="Times New Roman"/>
          <w:sz w:val="24"/>
          <w:szCs w:val="24"/>
        </w:rPr>
        <w:t xml:space="preserve"> are </w:t>
      </w:r>
      <w:proofErr w:type="spellStart"/>
      <w:r>
        <w:rPr>
          <w:rFonts w:ascii="Times New Roman" w:eastAsia="Times New Roman" w:hAnsi="Times New Roman" w:cs="Times New Roman"/>
          <w:sz w:val="24"/>
          <w:szCs w:val="24"/>
        </w:rPr>
        <w:t>different</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factors</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related</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to</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lost</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nursing</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care</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which</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were</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categorized</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into</w:t>
      </w:r>
      <w:proofErr w:type="spellEnd"/>
      <w:r>
        <w:rPr>
          <w:rFonts w:ascii="Times New Roman" w:eastAsia="Times New Roman" w:hAnsi="Times New Roman" w:cs="Times New Roman"/>
          <w:sz w:val="24"/>
          <w:szCs w:val="24"/>
        </w:rPr>
        <w:t xml:space="preserve"> Labor </w:t>
      </w:r>
      <w:proofErr w:type="spellStart"/>
      <w:r>
        <w:rPr>
          <w:rFonts w:ascii="Times New Roman" w:eastAsia="Times New Roman" w:hAnsi="Times New Roman" w:cs="Times New Roman"/>
          <w:sz w:val="24"/>
          <w:szCs w:val="24"/>
        </w:rPr>
        <w:t>Resources</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Communication</w:t>
      </w:r>
      <w:proofErr w:type="spellEnd"/>
      <w:r>
        <w:rPr>
          <w:rFonts w:ascii="Times New Roman" w:eastAsia="Times New Roman" w:hAnsi="Times New Roman" w:cs="Times New Roman"/>
          <w:sz w:val="24"/>
          <w:szCs w:val="24"/>
        </w:rPr>
        <w:t xml:space="preserve"> and Material </w:t>
      </w:r>
      <w:proofErr w:type="spellStart"/>
      <w:r>
        <w:rPr>
          <w:rFonts w:ascii="Times New Roman" w:eastAsia="Times New Roman" w:hAnsi="Times New Roman" w:cs="Times New Roman"/>
          <w:sz w:val="24"/>
          <w:szCs w:val="24"/>
        </w:rPr>
        <w:t>Resources</w:t>
      </w:r>
      <w:proofErr w:type="spellEnd"/>
      <w:r>
        <w:rPr>
          <w:rFonts w:ascii="Times New Roman" w:eastAsia="Times New Roman" w:hAnsi="Times New Roman" w:cs="Times New Roman"/>
          <w:sz w:val="24"/>
          <w:szCs w:val="24"/>
        </w:rPr>
        <w:t>.</w:t>
      </w:r>
    </w:p>
    <w:p w14:paraId="0000003C" w14:textId="77777777" w:rsidR="00B9050B" w:rsidRDefault="00FA1F97">
      <w:pPr>
        <w:spacing w:line="360" w:lineRule="auto"/>
        <w:jc w:val="both"/>
        <w:rPr>
          <w:rFonts w:ascii="Times New Roman" w:eastAsia="Times New Roman" w:hAnsi="Times New Roman" w:cs="Times New Roman"/>
          <w:sz w:val="24"/>
          <w:szCs w:val="24"/>
        </w:rPr>
      </w:pPr>
      <w:proofErr w:type="spellStart"/>
      <w:r>
        <w:rPr>
          <w:rFonts w:ascii="Times New Roman" w:eastAsia="Times New Roman" w:hAnsi="Times New Roman" w:cs="Times New Roman"/>
          <w:b/>
          <w:sz w:val="24"/>
          <w:szCs w:val="24"/>
        </w:rPr>
        <w:t>Conclusions</w:t>
      </w:r>
      <w:proofErr w:type="spellEnd"/>
      <w:r>
        <w:rPr>
          <w:rFonts w:ascii="Times New Roman" w:eastAsia="Times New Roman" w:hAnsi="Times New Roman" w:cs="Times New Roman"/>
          <w:b/>
          <w:sz w:val="24"/>
          <w:szCs w:val="24"/>
        </w:rPr>
        <w:t>:</w:t>
      </w:r>
      <w:r>
        <w:rPr>
          <w:rFonts w:ascii="Times New Roman" w:eastAsia="Times New Roman" w:hAnsi="Times New Roman" w:cs="Times New Roman"/>
          <w:sz w:val="24"/>
          <w:szCs w:val="24"/>
        </w:rPr>
        <w:t xml:space="preserve"> it </w:t>
      </w:r>
      <w:proofErr w:type="spellStart"/>
      <w:r>
        <w:rPr>
          <w:rFonts w:ascii="Times New Roman" w:eastAsia="Times New Roman" w:hAnsi="Times New Roman" w:cs="Times New Roman"/>
          <w:sz w:val="24"/>
          <w:szCs w:val="24"/>
        </w:rPr>
        <w:t>is</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of</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utmost</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importance</w:t>
      </w:r>
      <w:proofErr w:type="spellEnd"/>
      <w:r>
        <w:rPr>
          <w:rFonts w:ascii="Times New Roman" w:eastAsia="Times New Roman" w:hAnsi="Times New Roman" w:cs="Times New Roman"/>
          <w:sz w:val="24"/>
          <w:szCs w:val="24"/>
        </w:rPr>
        <w:t xml:space="preserve"> for </w:t>
      </w:r>
      <w:proofErr w:type="spellStart"/>
      <w:r>
        <w:rPr>
          <w:rFonts w:ascii="Times New Roman" w:eastAsia="Times New Roman" w:hAnsi="Times New Roman" w:cs="Times New Roman"/>
          <w:sz w:val="24"/>
          <w:szCs w:val="24"/>
        </w:rPr>
        <w:t>the</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nur</w:t>
      </w:r>
      <w:r>
        <w:rPr>
          <w:rFonts w:ascii="Times New Roman" w:eastAsia="Times New Roman" w:hAnsi="Times New Roman" w:cs="Times New Roman"/>
          <w:sz w:val="24"/>
          <w:szCs w:val="24"/>
        </w:rPr>
        <w:t>sing</w:t>
      </w:r>
      <w:proofErr w:type="spellEnd"/>
      <w:r>
        <w:rPr>
          <w:rFonts w:ascii="Times New Roman" w:eastAsia="Times New Roman" w:hAnsi="Times New Roman" w:cs="Times New Roman"/>
          <w:sz w:val="24"/>
          <w:szCs w:val="24"/>
        </w:rPr>
        <w:t xml:space="preserve"> staff </w:t>
      </w:r>
      <w:proofErr w:type="spellStart"/>
      <w:r>
        <w:rPr>
          <w:rFonts w:ascii="Times New Roman" w:eastAsia="Times New Roman" w:hAnsi="Times New Roman" w:cs="Times New Roman"/>
          <w:sz w:val="24"/>
          <w:szCs w:val="24"/>
        </w:rPr>
        <w:t>to</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recognize</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these</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factors</w:t>
      </w:r>
      <w:proofErr w:type="spellEnd"/>
      <w:r>
        <w:rPr>
          <w:rFonts w:ascii="Times New Roman" w:eastAsia="Times New Roman" w:hAnsi="Times New Roman" w:cs="Times New Roman"/>
          <w:sz w:val="24"/>
          <w:szCs w:val="24"/>
        </w:rPr>
        <w:t xml:space="preserve"> in </w:t>
      </w:r>
      <w:proofErr w:type="spellStart"/>
      <w:r>
        <w:rPr>
          <w:rFonts w:ascii="Times New Roman" w:eastAsia="Times New Roman" w:hAnsi="Times New Roman" w:cs="Times New Roman"/>
          <w:sz w:val="24"/>
          <w:szCs w:val="24"/>
        </w:rPr>
        <w:t>order</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to</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generate</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activities</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to</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provide</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solutions</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to</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this</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problem</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Likewise</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continuing</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with</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its</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study</w:t>
      </w:r>
      <w:proofErr w:type="spellEnd"/>
      <w:r>
        <w:rPr>
          <w:rFonts w:ascii="Times New Roman" w:eastAsia="Times New Roman" w:hAnsi="Times New Roman" w:cs="Times New Roman"/>
          <w:sz w:val="24"/>
          <w:szCs w:val="24"/>
        </w:rPr>
        <w:t xml:space="preserve"> and </w:t>
      </w:r>
      <w:proofErr w:type="spellStart"/>
      <w:r>
        <w:rPr>
          <w:rFonts w:ascii="Times New Roman" w:eastAsia="Times New Roman" w:hAnsi="Times New Roman" w:cs="Times New Roman"/>
          <w:sz w:val="24"/>
          <w:szCs w:val="24"/>
        </w:rPr>
        <w:t>dissemination</w:t>
      </w:r>
      <w:proofErr w:type="spellEnd"/>
      <w:r>
        <w:rPr>
          <w:rFonts w:ascii="Times New Roman" w:eastAsia="Times New Roman" w:hAnsi="Times New Roman" w:cs="Times New Roman"/>
          <w:sz w:val="24"/>
          <w:szCs w:val="24"/>
        </w:rPr>
        <w:t xml:space="preserve"> in </w:t>
      </w:r>
      <w:proofErr w:type="spellStart"/>
      <w:r>
        <w:rPr>
          <w:rFonts w:ascii="Times New Roman" w:eastAsia="Times New Roman" w:hAnsi="Times New Roman" w:cs="Times New Roman"/>
          <w:sz w:val="24"/>
          <w:szCs w:val="24"/>
        </w:rPr>
        <w:t>the</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health</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area</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is</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relevant</w:t>
      </w:r>
      <w:proofErr w:type="spellEnd"/>
      <w:r>
        <w:rPr>
          <w:rFonts w:ascii="Times New Roman" w:eastAsia="Times New Roman" w:hAnsi="Times New Roman" w:cs="Times New Roman"/>
          <w:sz w:val="24"/>
          <w:szCs w:val="24"/>
        </w:rPr>
        <w:t xml:space="preserve"> for </w:t>
      </w:r>
      <w:proofErr w:type="spellStart"/>
      <w:r>
        <w:rPr>
          <w:rFonts w:ascii="Times New Roman" w:eastAsia="Times New Roman" w:hAnsi="Times New Roman" w:cs="Times New Roman"/>
          <w:sz w:val="24"/>
          <w:szCs w:val="24"/>
        </w:rPr>
        <w:t>future</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nursing</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teams</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to</w:t>
      </w:r>
      <w:proofErr w:type="spellEnd"/>
      <w:r>
        <w:rPr>
          <w:rFonts w:ascii="Times New Roman" w:eastAsia="Times New Roman" w:hAnsi="Times New Roman" w:cs="Times New Roman"/>
          <w:sz w:val="24"/>
          <w:szCs w:val="24"/>
        </w:rPr>
        <w:t xml:space="preserve"> be integral, </w:t>
      </w:r>
      <w:proofErr w:type="spellStart"/>
      <w:r>
        <w:rPr>
          <w:rFonts w:ascii="Times New Roman" w:eastAsia="Times New Roman" w:hAnsi="Times New Roman" w:cs="Times New Roman"/>
          <w:sz w:val="24"/>
          <w:szCs w:val="24"/>
        </w:rPr>
        <w:t>holistic</w:t>
      </w:r>
      <w:proofErr w:type="spellEnd"/>
      <w:r>
        <w:rPr>
          <w:rFonts w:ascii="Times New Roman" w:eastAsia="Times New Roman" w:hAnsi="Times New Roman" w:cs="Times New Roman"/>
          <w:sz w:val="24"/>
          <w:szCs w:val="24"/>
        </w:rPr>
        <w:t xml:space="preserve"> and </w:t>
      </w:r>
      <w:proofErr w:type="spellStart"/>
      <w:r>
        <w:rPr>
          <w:rFonts w:ascii="Times New Roman" w:eastAsia="Times New Roman" w:hAnsi="Times New Roman" w:cs="Times New Roman"/>
          <w:sz w:val="24"/>
          <w:szCs w:val="24"/>
        </w:rPr>
        <w:t>of</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qualit</w:t>
      </w:r>
      <w:r>
        <w:rPr>
          <w:rFonts w:ascii="Times New Roman" w:eastAsia="Times New Roman" w:hAnsi="Times New Roman" w:cs="Times New Roman"/>
          <w:sz w:val="24"/>
          <w:szCs w:val="24"/>
        </w:rPr>
        <w:t>y</w:t>
      </w:r>
      <w:proofErr w:type="spellEnd"/>
      <w:r>
        <w:rPr>
          <w:rFonts w:ascii="Times New Roman" w:eastAsia="Times New Roman" w:hAnsi="Times New Roman" w:cs="Times New Roman"/>
          <w:sz w:val="24"/>
          <w:szCs w:val="24"/>
        </w:rPr>
        <w:t>.</w:t>
      </w:r>
    </w:p>
    <w:p w14:paraId="0000003D" w14:textId="77777777" w:rsidR="00B9050B" w:rsidRDefault="00FA1F97">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Key </w:t>
      </w:r>
      <w:proofErr w:type="spellStart"/>
      <w:r>
        <w:rPr>
          <w:rFonts w:ascii="Times New Roman" w:eastAsia="Times New Roman" w:hAnsi="Times New Roman" w:cs="Times New Roman"/>
          <w:b/>
          <w:sz w:val="24"/>
          <w:szCs w:val="24"/>
        </w:rPr>
        <w:t>words</w:t>
      </w:r>
      <w:proofErr w:type="spellEnd"/>
      <w:r>
        <w:rPr>
          <w:rFonts w:ascii="Times New Roman" w:eastAsia="Times New Roman" w:hAnsi="Times New Roman" w:cs="Times New Roman"/>
          <w:b/>
          <w:sz w:val="24"/>
          <w:szCs w:val="24"/>
        </w:rPr>
        <w:t xml:space="preserve">: </w:t>
      </w:r>
      <w:proofErr w:type="spellStart"/>
      <w:r>
        <w:rPr>
          <w:rFonts w:ascii="Times New Roman" w:eastAsia="Times New Roman" w:hAnsi="Times New Roman" w:cs="Times New Roman"/>
          <w:sz w:val="24"/>
          <w:szCs w:val="24"/>
        </w:rPr>
        <w:t>Nursing</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Missed</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Nursing</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Care</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Unfinished</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Nursing</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Care</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Unfinished</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Care</w:t>
      </w:r>
      <w:proofErr w:type="spellEnd"/>
      <w:r>
        <w:rPr>
          <w:rFonts w:ascii="Times New Roman" w:eastAsia="Times New Roman" w:hAnsi="Times New Roman" w:cs="Times New Roman"/>
          <w:sz w:val="24"/>
          <w:szCs w:val="24"/>
        </w:rPr>
        <w:t>.</w:t>
      </w:r>
    </w:p>
    <w:p w14:paraId="0000003E" w14:textId="77777777" w:rsidR="00B9050B" w:rsidRDefault="00B9050B">
      <w:pPr>
        <w:spacing w:line="360" w:lineRule="auto"/>
        <w:jc w:val="both"/>
        <w:rPr>
          <w:rFonts w:ascii="Times New Roman" w:eastAsia="Times New Roman" w:hAnsi="Times New Roman" w:cs="Times New Roman"/>
          <w:sz w:val="24"/>
          <w:szCs w:val="24"/>
        </w:rPr>
      </w:pPr>
    </w:p>
    <w:p w14:paraId="0000003F" w14:textId="77777777" w:rsidR="00B9050B" w:rsidRDefault="00B9050B">
      <w:pPr>
        <w:spacing w:line="360" w:lineRule="auto"/>
        <w:jc w:val="both"/>
        <w:rPr>
          <w:rFonts w:ascii="Times New Roman" w:eastAsia="Times New Roman" w:hAnsi="Times New Roman" w:cs="Times New Roman"/>
          <w:sz w:val="24"/>
          <w:szCs w:val="24"/>
        </w:rPr>
      </w:pPr>
    </w:p>
    <w:p w14:paraId="00000040" w14:textId="77777777" w:rsidR="00B9050B" w:rsidRDefault="00B9050B">
      <w:pPr>
        <w:spacing w:line="360" w:lineRule="auto"/>
        <w:jc w:val="both"/>
        <w:rPr>
          <w:rFonts w:ascii="Times New Roman" w:eastAsia="Times New Roman" w:hAnsi="Times New Roman" w:cs="Times New Roman"/>
          <w:sz w:val="24"/>
          <w:szCs w:val="24"/>
        </w:rPr>
      </w:pPr>
    </w:p>
    <w:p w14:paraId="00000041" w14:textId="77777777" w:rsidR="00B9050B" w:rsidRDefault="00B9050B">
      <w:pPr>
        <w:spacing w:line="360" w:lineRule="auto"/>
        <w:jc w:val="both"/>
        <w:rPr>
          <w:rFonts w:ascii="Times New Roman" w:eastAsia="Times New Roman" w:hAnsi="Times New Roman" w:cs="Times New Roman"/>
          <w:sz w:val="24"/>
          <w:szCs w:val="24"/>
        </w:rPr>
      </w:pPr>
    </w:p>
    <w:p w14:paraId="00000042" w14:textId="77777777" w:rsidR="00B9050B" w:rsidRDefault="00B9050B">
      <w:pPr>
        <w:spacing w:line="360" w:lineRule="auto"/>
        <w:jc w:val="both"/>
        <w:rPr>
          <w:rFonts w:ascii="Times New Roman" w:eastAsia="Times New Roman" w:hAnsi="Times New Roman" w:cs="Times New Roman"/>
          <w:sz w:val="24"/>
          <w:szCs w:val="24"/>
        </w:rPr>
      </w:pPr>
    </w:p>
    <w:p w14:paraId="00000043" w14:textId="77777777" w:rsidR="00B9050B" w:rsidRDefault="00B9050B">
      <w:pPr>
        <w:spacing w:line="360" w:lineRule="auto"/>
        <w:jc w:val="both"/>
        <w:rPr>
          <w:rFonts w:ascii="Times New Roman" w:eastAsia="Times New Roman" w:hAnsi="Times New Roman" w:cs="Times New Roman"/>
          <w:sz w:val="24"/>
          <w:szCs w:val="24"/>
        </w:rPr>
      </w:pPr>
    </w:p>
    <w:p w14:paraId="00000044" w14:textId="77777777" w:rsidR="00B9050B" w:rsidRDefault="00B9050B">
      <w:pPr>
        <w:spacing w:line="360" w:lineRule="auto"/>
        <w:jc w:val="both"/>
        <w:rPr>
          <w:rFonts w:ascii="Times New Roman" w:eastAsia="Times New Roman" w:hAnsi="Times New Roman" w:cs="Times New Roman"/>
          <w:sz w:val="24"/>
          <w:szCs w:val="24"/>
        </w:rPr>
      </w:pPr>
    </w:p>
    <w:p w14:paraId="00000045" w14:textId="77777777" w:rsidR="00B9050B" w:rsidRDefault="00B9050B">
      <w:pPr>
        <w:spacing w:line="360" w:lineRule="auto"/>
        <w:jc w:val="both"/>
        <w:rPr>
          <w:rFonts w:ascii="Times New Roman" w:eastAsia="Times New Roman" w:hAnsi="Times New Roman" w:cs="Times New Roman"/>
          <w:sz w:val="24"/>
          <w:szCs w:val="24"/>
        </w:rPr>
      </w:pPr>
    </w:p>
    <w:p w14:paraId="00000046" w14:textId="77777777" w:rsidR="00B9050B" w:rsidRDefault="00B9050B">
      <w:pPr>
        <w:spacing w:line="360" w:lineRule="auto"/>
        <w:jc w:val="both"/>
        <w:rPr>
          <w:rFonts w:ascii="Times New Roman" w:eastAsia="Times New Roman" w:hAnsi="Times New Roman" w:cs="Times New Roman"/>
          <w:sz w:val="24"/>
          <w:szCs w:val="24"/>
        </w:rPr>
      </w:pPr>
    </w:p>
    <w:p w14:paraId="00000047" w14:textId="77777777" w:rsidR="00B9050B" w:rsidRDefault="00B9050B">
      <w:pPr>
        <w:spacing w:line="360" w:lineRule="auto"/>
        <w:jc w:val="both"/>
        <w:rPr>
          <w:rFonts w:ascii="Times New Roman" w:eastAsia="Times New Roman" w:hAnsi="Times New Roman" w:cs="Times New Roman"/>
          <w:sz w:val="24"/>
          <w:szCs w:val="24"/>
        </w:rPr>
      </w:pPr>
    </w:p>
    <w:p w14:paraId="00000048" w14:textId="77777777" w:rsidR="00B9050B" w:rsidRDefault="00B9050B">
      <w:pPr>
        <w:spacing w:line="360" w:lineRule="auto"/>
        <w:jc w:val="both"/>
        <w:rPr>
          <w:rFonts w:ascii="Times New Roman" w:eastAsia="Times New Roman" w:hAnsi="Times New Roman" w:cs="Times New Roman"/>
          <w:sz w:val="24"/>
          <w:szCs w:val="24"/>
        </w:rPr>
      </w:pPr>
    </w:p>
    <w:p w14:paraId="00000049" w14:textId="77777777" w:rsidR="00B9050B" w:rsidRDefault="00B9050B">
      <w:pPr>
        <w:spacing w:line="360" w:lineRule="auto"/>
        <w:jc w:val="both"/>
        <w:rPr>
          <w:rFonts w:ascii="Times New Roman" w:eastAsia="Times New Roman" w:hAnsi="Times New Roman" w:cs="Times New Roman"/>
          <w:sz w:val="24"/>
          <w:szCs w:val="24"/>
        </w:rPr>
      </w:pPr>
    </w:p>
    <w:p w14:paraId="0000004A" w14:textId="77777777" w:rsidR="00B9050B" w:rsidRDefault="00B9050B">
      <w:pPr>
        <w:spacing w:line="360" w:lineRule="auto"/>
        <w:jc w:val="both"/>
        <w:rPr>
          <w:rFonts w:ascii="Times New Roman" w:eastAsia="Times New Roman" w:hAnsi="Times New Roman" w:cs="Times New Roman"/>
          <w:sz w:val="24"/>
          <w:szCs w:val="24"/>
        </w:rPr>
      </w:pPr>
    </w:p>
    <w:p w14:paraId="0000004B" w14:textId="77777777" w:rsidR="00B9050B" w:rsidRDefault="00B9050B">
      <w:pPr>
        <w:spacing w:line="360" w:lineRule="auto"/>
        <w:jc w:val="both"/>
        <w:rPr>
          <w:rFonts w:ascii="Times New Roman" w:eastAsia="Times New Roman" w:hAnsi="Times New Roman" w:cs="Times New Roman"/>
          <w:sz w:val="24"/>
          <w:szCs w:val="24"/>
        </w:rPr>
      </w:pPr>
    </w:p>
    <w:p w14:paraId="0000004C" w14:textId="77777777" w:rsidR="00B9050B" w:rsidRDefault="00B9050B">
      <w:pPr>
        <w:spacing w:line="360" w:lineRule="auto"/>
        <w:jc w:val="both"/>
        <w:rPr>
          <w:rFonts w:ascii="Times New Roman" w:eastAsia="Times New Roman" w:hAnsi="Times New Roman" w:cs="Times New Roman"/>
          <w:sz w:val="24"/>
          <w:szCs w:val="24"/>
        </w:rPr>
      </w:pPr>
    </w:p>
    <w:p w14:paraId="0000004D" w14:textId="77777777" w:rsidR="00B9050B" w:rsidRDefault="00B9050B">
      <w:pPr>
        <w:spacing w:line="360" w:lineRule="auto"/>
        <w:jc w:val="both"/>
        <w:rPr>
          <w:rFonts w:ascii="Times New Roman" w:eastAsia="Times New Roman" w:hAnsi="Times New Roman" w:cs="Times New Roman"/>
          <w:sz w:val="24"/>
          <w:szCs w:val="24"/>
        </w:rPr>
      </w:pPr>
    </w:p>
    <w:p w14:paraId="0000004E" w14:textId="77777777" w:rsidR="00B9050B" w:rsidRDefault="00B9050B">
      <w:pPr>
        <w:spacing w:line="360" w:lineRule="auto"/>
        <w:jc w:val="both"/>
        <w:rPr>
          <w:rFonts w:ascii="Times New Roman" w:eastAsia="Times New Roman" w:hAnsi="Times New Roman" w:cs="Times New Roman"/>
          <w:sz w:val="24"/>
          <w:szCs w:val="24"/>
        </w:rPr>
      </w:pPr>
    </w:p>
    <w:p w14:paraId="0000004F" w14:textId="77777777" w:rsidR="00B9050B" w:rsidRDefault="00B9050B">
      <w:pPr>
        <w:spacing w:line="360" w:lineRule="auto"/>
        <w:jc w:val="both"/>
        <w:rPr>
          <w:rFonts w:ascii="Times New Roman" w:eastAsia="Times New Roman" w:hAnsi="Times New Roman" w:cs="Times New Roman"/>
          <w:sz w:val="24"/>
          <w:szCs w:val="24"/>
        </w:rPr>
      </w:pPr>
    </w:p>
    <w:p w14:paraId="00000050" w14:textId="77777777" w:rsidR="00B9050B" w:rsidRDefault="00FA1F97">
      <w:pPr>
        <w:spacing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Introducción</w:t>
      </w:r>
    </w:p>
    <w:p w14:paraId="00000051" w14:textId="77777777" w:rsidR="00B9050B" w:rsidRDefault="00B9050B">
      <w:pPr>
        <w:spacing w:line="360" w:lineRule="auto"/>
        <w:jc w:val="both"/>
        <w:rPr>
          <w:rFonts w:ascii="Times New Roman" w:eastAsia="Times New Roman" w:hAnsi="Times New Roman" w:cs="Times New Roman"/>
          <w:b/>
          <w:sz w:val="24"/>
          <w:szCs w:val="24"/>
        </w:rPr>
        <w:sectPr w:rsidR="00B9050B">
          <w:footerReference w:type="default" r:id="rId9"/>
          <w:pgSz w:w="12240" w:h="15840"/>
          <w:pgMar w:top="1133" w:right="1700" w:bottom="1133" w:left="1700" w:header="720" w:footer="720" w:gutter="0"/>
          <w:pgNumType w:start="1"/>
          <w:cols w:space="720"/>
        </w:sectPr>
      </w:pPr>
    </w:p>
    <w:p w14:paraId="00000052" w14:textId="77777777" w:rsidR="00B9050B" w:rsidRDefault="00FA1F97">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El cuidado de enfermería perdido, inconcluso, dejado de hacer o necesidades de cuidados de enfermería no satisfechas, es un fenómeno y problema a nivel global que hace referencia a cualquier aspecto de la atención requerida por el paciente que se omite o s</w:t>
      </w:r>
      <w:r>
        <w:rPr>
          <w:rFonts w:ascii="Times New Roman" w:eastAsia="Times New Roman" w:hAnsi="Times New Roman" w:cs="Times New Roman"/>
          <w:sz w:val="24"/>
          <w:szCs w:val="24"/>
        </w:rPr>
        <w:t xml:space="preserve">e retrasa, en parte o en su totalidad, significativamente. Este concepto acuñado por Beatrice J. </w:t>
      </w:r>
      <w:proofErr w:type="spellStart"/>
      <w:r>
        <w:rPr>
          <w:rFonts w:ascii="Times New Roman" w:eastAsia="Times New Roman" w:hAnsi="Times New Roman" w:cs="Times New Roman"/>
          <w:sz w:val="24"/>
          <w:szCs w:val="24"/>
        </w:rPr>
        <w:t>Kalisch</w:t>
      </w:r>
      <w:proofErr w:type="spellEnd"/>
      <w:r>
        <w:rPr>
          <w:rFonts w:ascii="Times New Roman" w:eastAsia="Times New Roman" w:hAnsi="Times New Roman" w:cs="Times New Roman"/>
          <w:sz w:val="24"/>
          <w:szCs w:val="24"/>
        </w:rPr>
        <w:t xml:space="preserve"> es la idea central del Modelo de Cuidado de Enfermería Perdido que se puede observar en la Figura 1 </w:t>
      </w:r>
      <w:r>
        <w:rPr>
          <w:rFonts w:ascii="Times New Roman" w:eastAsia="Times New Roman" w:hAnsi="Times New Roman" w:cs="Times New Roman"/>
          <w:sz w:val="24"/>
          <w:szCs w:val="24"/>
          <w:vertAlign w:val="superscript"/>
        </w:rPr>
        <w:t>(1)</w:t>
      </w:r>
      <w:r>
        <w:rPr>
          <w:rFonts w:ascii="Times New Roman" w:eastAsia="Times New Roman" w:hAnsi="Times New Roman" w:cs="Times New Roman"/>
          <w:sz w:val="24"/>
          <w:szCs w:val="24"/>
        </w:rPr>
        <w:t>.</w:t>
      </w:r>
    </w:p>
    <w:p w14:paraId="00000053" w14:textId="77777777" w:rsidR="00B9050B" w:rsidRDefault="00FA1F97">
      <w:pPr>
        <w:spacing w:before="240" w:after="240" w:line="360" w:lineRule="auto"/>
        <w:jc w:val="both"/>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Kalisch</w:t>
      </w:r>
      <w:proofErr w:type="spellEnd"/>
      <w:r>
        <w:rPr>
          <w:rFonts w:ascii="Times New Roman" w:eastAsia="Times New Roman" w:hAnsi="Times New Roman" w:cs="Times New Roman"/>
          <w:sz w:val="24"/>
          <w:szCs w:val="24"/>
        </w:rPr>
        <w:t xml:space="preserve"> en su trabajo, identifica diferentes t</w:t>
      </w:r>
      <w:r>
        <w:rPr>
          <w:rFonts w:ascii="Times New Roman" w:eastAsia="Times New Roman" w:hAnsi="Times New Roman" w:cs="Times New Roman"/>
          <w:sz w:val="24"/>
          <w:szCs w:val="24"/>
        </w:rPr>
        <w:t xml:space="preserve">ipos de cuidado y los clasifica en; intervenciones de necesidades individuales, intervenciones de cuidados básicos, planificación del alta y educación del paciente e intervenciones de cuidados con evaluaciones continuas </w:t>
      </w:r>
      <w:r>
        <w:rPr>
          <w:rFonts w:ascii="Times New Roman" w:eastAsia="Times New Roman" w:hAnsi="Times New Roman" w:cs="Times New Roman"/>
          <w:sz w:val="24"/>
          <w:szCs w:val="24"/>
          <w:vertAlign w:val="superscript"/>
        </w:rPr>
        <w:t>(1)</w:t>
      </w:r>
      <w:r>
        <w:rPr>
          <w:rFonts w:ascii="Times New Roman" w:eastAsia="Times New Roman" w:hAnsi="Times New Roman" w:cs="Times New Roman"/>
          <w:sz w:val="24"/>
          <w:szCs w:val="24"/>
        </w:rPr>
        <w:t>. A modo de ejemplo, la higiene d</w:t>
      </w:r>
      <w:r>
        <w:rPr>
          <w:rFonts w:ascii="Times New Roman" w:eastAsia="Times New Roman" w:hAnsi="Times New Roman" w:cs="Times New Roman"/>
          <w:sz w:val="24"/>
          <w:szCs w:val="24"/>
        </w:rPr>
        <w:t>e la piel es identificado como un cuidado básico, su omisión o demora puede generar que el personal de enfermería no pesquise oportunamente la aparición de signos de lesiones por presión, lo que causaría un daño físico directo en la salud de la persona, co</w:t>
      </w:r>
      <w:r>
        <w:rPr>
          <w:rFonts w:ascii="Times New Roman" w:eastAsia="Times New Roman" w:hAnsi="Times New Roman" w:cs="Times New Roman"/>
          <w:sz w:val="24"/>
          <w:szCs w:val="24"/>
        </w:rPr>
        <w:t xml:space="preserve">mo también podría causar un daño indirecto psicológico por el deterioro en la imagen corporal </w:t>
      </w:r>
      <w:r>
        <w:rPr>
          <w:rFonts w:ascii="Times New Roman" w:eastAsia="Times New Roman" w:hAnsi="Times New Roman" w:cs="Times New Roman"/>
          <w:sz w:val="24"/>
          <w:szCs w:val="24"/>
          <w:vertAlign w:val="superscript"/>
        </w:rPr>
        <w:t>(2)</w:t>
      </w:r>
      <w:r>
        <w:rPr>
          <w:rFonts w:ascii="Times New Roman" w:eastAsia="Times New Roman" w:hAnsi="Times New Roman" w:cs="Times New Roman"/>
          <w:sz w:val="24"/>
          <w:szCs w:val="24"/>
        </w:rPr>
        <w:t>.</w:t>
      </w:r>
    </w:p>
    <w:p w14:paraId="00000054" w14:textId="73FC026C" w:rsidR="00B9050B" w:rsidRDefault="00FA1F97">
      <w:pPr>
        <w:spacing w:before="240" w:after="24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La misma autora describe en su Modelo diferentes factores y obstáculos en la prestación de atención que serían los causantes de la omisión o retraso del cuidado, a lo que llama “Antecedentes”. Dentro de ellos encontramos los referentes al recurso laboral, </w:t>
      </w:r>
      <w:r>
        <w:rPr>
          <w:rFonts w:ascii="Times New Roman" w:eastAsia="Times New Roman" w:hAnsi="Times New Roman" w:cs="Times New Roman"/>
          <w:sz w:val="24"/>
          <w:szCs w:val="24"/>
        </w:rPr>
        <w:t xml:space="preserve">la comunicación entre el equipo de salud </w:t>
      </w:r>
      <w:sdt>
        <w:sdtPr>
          <w:tag w:val="goog_rdk_1"/>
          <w:id w:val="-313638025"/>
        </w:sdtPr>
        <w:sdtEndPr/>
        <w:sdtContent/>
      </w:sdt>
      <w:proofErr w:type="gramStart"/>
      <w:r>
        <w:rPr>
          <w:rFonts w:ascii="Times New Roman" w:eastAsia="Times New Roman" w:hAnsi="Times New Roman" w:cs="Times New Roman"/>
          <w:sz w:val="24"/>
          <w:szCs w:val="24"/>
        </w:rPr>
        <w:t>y</w:t>
      </w:r>
      <w:r>
        <w:rPr>
          <w:rFonts w:ascii="Times New Roman" w:eastAsia="Times New Roman" w:hAnsi="Times New Roman" w:cs="Times New Roman"/>
          <w:sz w:val="24"/>
          <w:szCs w:val="24"/>
          <w:vertAlign w:val="superscript"/>
        </w:rPr>
        <w:t xml:space="preserve"> </w:t>
      </w:r>
      <w:r w:rsidR="001B3AFD">
        <w:rPr>
          <w:rFonts w:ascii="Times New Roman" w:eastAsia="Times New Roman" w:hAnsi="Times New Roman" w:cs="Times New Roman"/>
          <w:sz w:val="24"/>
          <w:szCs w:val="24"/>
          <w:vertAlign w:val="superscript"/>
        </w:rPr>
        <w:t xml:space="preserve"> </w:t>
      </w:r>
      <w:r w:rsidR="001B3AFD">
        <w:rPr>
          <w:rFonts w:ascii="Times New Roman" w:eastAsia="Times New Roman" w:hAnsi="Times New Roman" w:cs="Times New Roman"/>
          <w:sz w:val="24"/>
          <w:szCs w:val="24"/>
        </w:rPr>
        <w:t>los</w:t>
      </w:r>
      <w:proofErr w:type="gramEnd"/>
      <w:r w:rsidR="001B3AFD">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recursos materiales </w:t>
      </w:r>
      <w:r>
        <w:rPr>
          <w:rFonts w:ascii="Times New Roman" w:eastAsia="Times New Roman" w:hAnsi="Times New Roman" w:cs="Times New Roman"/>
          <w:sz w:val="24"/>
          <w:szCs w:val="24"/>
          <w:vertAlign w:val="superscript"/>
        </w:rPr>
        <w:t>(1)</w:t>
      </w:r>
      <w:r>
        <w:rPr>
          <w:rFonts w:ascii="Times New Roman" w:eastAsia="Times New Roman" w:hAnsi="Times New Roman" w:cs="Times New Roman"/>
          <w:sz w:val="24"/>
          <w:szCs w:val="24"/>
        </w:rPr>
        <w:t>.</w:t>
      </w:r>
    </w:p>
    <w:p w14:paraId="00000055" w14:textId="77777777" w:rsidR="00B9050B" w:rsidRDefault="00FA1F97">
      <w:pPr>
        <w:spacing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Figura 1. Modelo de cuidado de enfermería perdido </w:t>
      </w:r>
    </w:p>
    <w:p w14:paraId="00000056" w14:textId="77777777" w:rsidR="00B9050B" w:rsidRDefault="00FA1F97">
      <w:pPr>
        <w:spacing w:line="360" w:lineRule="auto"/>
        <w:jc w:val="both"/>
        <w:rPr>
          <w:rFonts w:ascii="Times New Roman" w:eastAsia="Times New Roman" w:hAnsi="Times New Roman" w:cs="Times New Roman"/>
          <w:sz w:val="24"/>
          <w:szCs w:val="24"/>
        </w:rPr>
      </w:pPr>
      <w:sdt>
        <w:sdtPr>
          <w:tag w:val="goog_rdk_2"/>
          <w:id w:val="-1294896701"/>
        </w:sdtPr>
        <w:sdtEndPr/>
        <w:sdtContent/>
      </w:sdt>
      <w:r>
        <w:rPr>
          <w:rFonts w:ascii="Times New Roman" w:eastAsia="Times New Roman" w:hAnsi="Times New Roman" w:cs="Times New Roman"/>
          <w:noProof/>
          <w:sz w:val="24"/>
          <w:szCs w:val="24"/>
        </w:rPr>
        <w:drawing>
          <wp:inline distT="114300" distB="114300" distL="114300" distR="114300">
            <wp:extent cx="5613400" cy="1955800"/>
            <wp:effectExtent l="0" t="0" r="0" b="0"/>
            <wp:docPr id="9"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10"/>
                    <a:srcRect/>
                    <a:stretch>
                      <a:fillRect/>
                    </a:stretch>
                  </pic:blipFill>
                  <pic:spPr>
                    <a:xfrm>
                      <a:off x="0" y="0"/>
                      <a:ext cx="5613400" cy="1955800"/>
                    </a:xfrm>
                    <a:prstGeom prst="rect">
                      <a:avLst/>
                    </a:prstGeom>
                    <a:ln/>
                  </pic:spPr>
                </pic:pic>
              </a:graphicData>
            </a:graphic>
          </wp:inline>
        </w:drawing>
      </w:r>
    </w:p>
    <w:p w14:paraId="00000057" w14:textId="77777777" w:rsidR="00B9050B" w:rsidRDefault="00FA1F97">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Fuente: Elaboración propia. </w:t>
      </w:r>
    </w:p>
    <w:p w14:paraId="00000058" w14:textId="77777777" w:rsidR="00B9050B" w:rsidRDefault="00FA1F97">
      <w:pPr>
        <w:spacing w:before="240" w:after="240" w:line="360" w:lineRule="auto"/>
        <w:jc w:val="both"/>
        <w:rPr>
          <w:rFonts w:ascii="Times New Roman" w:eastAsia="Times New Roman" w:hAnsi="Times New Roman" w:cs="Times New Roman"/>
          <w:sz w:val="24"/>
          <w:szCs w:val="24"/>
          <w:vertAlign w:val="superscript"/>
        </w:rPr>
      </w:pPr>
      <w:r>
        <w:rPr>
          <w:rFonts w:ascii="Times New Roman" w:eastAsia="Times New Roman" w:hAnsi="Times New Roman" w:cs="Times New Roman"/>
          <w:sz w:val="24"/>
          <w:szCs w:val="24"/>
        </w:rPr>
        <w:lastRenderedPageBreak/>
        <w:t>Estudios han evidenciado que, en unidades clínicas con escaso recurso humano, aumento inespe</w:t>
      </w:r>
      <w:r>
        <w:rPr>
          <w:rFonts w:ascii="Times New Roman" w:eastAsia="Times New Roman" w:hAnsi="Times New Roman" w:cs="Times New Roman"/>
          <w:sz w:val="24"/>
          <w:szCs w:val="24"/>
        </w:rPr>
        <w:t>rado en el volumen de pacientes y una alta carga de trabajo, el equipo de enfermería tiende a omitir intervenciones, aunque eso pudiera incrementar el riesgo de resultados negativos en el paciente</w:t>
      </w:r>
      <w:r>
        <w:rPr>
          <w:rFonts w:ascii="Times New Roman" w:eastAsia="Times New Roman" w:hAnsi="Times New Roman" w:cs="Times New Roman"/>
          <w:sz w:val="24"/>
          <w:szCs w:val="24"/>
          <w:highlight w:val="white"/>
          <w:vertAlign w:val="superscript"/>
        </w:rPr>
        <w:t xml:space="preserve"> (3,4)</w:t>
      </w:r>
      <w:r>
        <w:rPr>
          <w:rFonts w:ascii="Times New Roman" w:eastAsia="Times New Roman" w:hAnsi="Times New Roman" w:cs="Times New Roman"/>
          <w:sz w:val="24"/>
          <w:szCs w:val="24"/>
        </w:rPr>
        <w:t>.  Autores s</w:t>
      </w:r>
      <w:r>
        <w:rPr>
          <w:rFonts w:ascii="Times New Roman" w:eastAsia="Times New Roman" w:hAnsi="Times New Roman" w:cs="Times New Roman"/>
          <w:sz w:val="24"/>
          <w:szCs w:val="24"/>
          <w:highlight w:val="white"/>
        </w:rPr>
        <w:t>eñalan que el cuidado perdido puede variar</w:t>
      </w:r>
      <w:r>
        <w:rPr>
          <w:rFonts w:ascii="Times New Roman" w:eastAsia="Times New Roman" w:hAnsi="Times New Roman" w:cs="Times New Roman"/>
          <w:sz w:val="24"/>
          <w:szCs w:val="24"/>
          <w:highlight w:val="white"/>
        </w:rPr>
        <w:t xml:space="preserve"> de acuerdo con ciertas características propias del personal de enfermería, si la unidad clínica en la que se desempeña es medicina, cirugía, oncología, hemodiálisis o en unidades de pacientes críticos, el nivel de formación, antigüedad en la institución, </w:t>
      </w:r>
      <w:r>
        <w:rPr>
          <w:rFonts w:ascii="Times New Roman" w:eastAsia="Times New Roman" w:hAnsi="Times New Roman" w:cs="Times New Roman"/>
          <w:sz w:val="24"/>
          <w:szCs w:val="24"/>
          <w:highlight w:val="white"/>
        </w:rPr>
        <w:t>experiencia laboral y si el turno de trabajo corresponde a 3° turno (12 horas), 4° turno (24 horas) o turno diurno</w:t>
      </w:r>
      <w:r>
        <w:rPr>
          <w:rFonts w:ascii="Times New Roman" w:eastAsia="Times New Roman" w:hAnsi="Times New Roman" w:cs="Times New Roman"/>
          <w:sz w:val="24"/>
          <w:szCs w:val="24"/>
          <w:highlight w:val="white"/>
          <w:vertAlign w:val="superscript"/>
        </w:rPr>
        <w:t xml:space="preserve"> (5,6)</w:t>
      </w:r>
      <w:r>
        <w:rPr>
          <w:rFonts w:ascii="Times New Roman" w:eastAsia="Times New Roman" w:hAnsi="Times New Roman" w:cs="Times New Roman"/>
          <w:sz w:val="24"/>
          <w:szCs w:val="24"/>
          <w:highlight w:val="white"/>
        </w:rPr>
        <w:t>.</w:t>
      </w:r>
      <w:r>
        <w:rPr>
          <w:rFonts w:ascii="Times New Roman" w:eastAsia="Times New Roman" w:hAnsi="Times New Roman" w:cs="Times New Roman"/>
          <w:sz w:val="24"/>
          <w:szCs w:val="24"/>
        </w:rPr>
        <w:t xml:space="preserve"> En este mismo sentido, se atribuye falta de priorización en algunos cuidados, en unidades definidas de baja complejidad al considerar </w:t>
      </w:r>
      <w:r>
        <w:rPr>
          <w:rFonts w:ascii="Times New Roman" w:eastAsia="Times New Roman" w:hAnsi="Times New Roman" w:cs="Times New Roman"/>
          <w:sz w:val="24"/>
          <w:szCs w:val="24"/>
        </w:rPr>
        <w:t>que el paciente puede realizarlas por sí mismo o con ayuda de algún familiar</w:t>
      </w:r>
      <w:r>
        <w:rPr>
          <w:rFonts w:ascii="Times New Roman" w:eastAsia="Times New Roman" w:hAnsi="Times New Roman" w:cs="Times New Roman"/>
          <w:sz w:val="24"/>
          <w:szCs w:val="24"/>
          <w:vertAlign w:val="superscript"/>
        </w:rPr>
        <w:t>. (7)</w:t>
      </w:r>
    </w:p>
    <w:p w14:paraId="00000059" w14:textId="77777777" w:rsidR="00B9050B" w:rsidRDefault="00FA1F97">
      <w:pPr>
        <w:spacing w:before="240" w:after="24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Todo lo anterior puede influir en la omisión de cuidados, lo cual es difícil de identificar y podría provocar daños importantes en la integridad de las personas como descompensaciones, lesiones, demora en la recuperación, entre otros </w:t>
      </w:r>
      <w:r>
        <w:rPr>
          <w:rFonts w:ascii="Times New Roman" w:eastAsia="Times New Roman" w:hAnsi="Times New Roman" w:cs="Times New Roman"/>
          <w:sz w:val="24"/>
          <w:szCs w:val="24"/>
          <w:vertAlign w:val="superscript"/>
        </w:rPr>
        <w:t>(8)</w:t>
      </w:r>
      <w:r>
        <w:rPr>
          <w:rFonts w:ascii="Times New Roman" w:eastAsia="Times New Roman" w:hAnsi="Times New Roman" w:cs="Times New Roman"/>
          <w:sz w:val="24"/>
          <w:szCs w:val="24"/>
        </w:rPr>
        <w:t>.</w:t>
      </w:r>
    </w:p>
    <w:p w14:paraId="0000005A" w14:textId="77777777" w:rsidR="00B9050B" w:rsidRDefault="00FA1F97">
      <w:pPr>
        <w:spacing w:before="240" w:after="24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Existe evidencia </w:t>
      </w:r>
      <w:r>
        <w:rPr>
          <w:rFonts w:ascii="Times New Roman" w:eastAsia="Times New Roman" w:hAnsi="Times New Roman" w:cs="Times New Roman"/>
          <w:sz w:val="24"/>
          <w:szCs w:val="24"/>
        </w:rPr>
        <w:t>que muestra que una de las principales causas de la variación en los cuidados de enfermería y la omisión de estos</w:t>
      </w:r>
      <w:r>
        <w:rPr>
          <w:rFonts w:ascii="Times New Roman" w:eastAsia="Times New Roman" w:hAnsi="Times New Roman" w:cs="Times New Roman"/>
          <w:b/>
          <w:sz w:val="24"/>
          <w:szCs w:val="24"/>
        </w:rPr>
        <w:t xml:space="preserve"> </w:t>
      </w:r>
      <w:r>
        <w:rPr>
          <w:rFonts w:ascii="Times New Roman" w:eastAsia="Times New Roman" w:hAnsi="Times New Roman" w:cs="Times New Roman"/>
          <w:sz w:val="24"/>
          <w:szCs w:val="24"/>
        </w:rPr>
        <w:t xml:space="preserve">resultan en un Evento Adverso (EA) con diferentes niveles de daño para las personas </w:t>
      </w:r>
      <w:r>
        <w:rPr>
          <w:rFonts w:ascii="Times New Roman" w:eastAsia="Times New Roman" w:hAnsi="Times New Roman" w:cs="Times New Roman"/>
          <w:sz w:val="24"/>
          <w:szCs w:val="24"/>
          <w:vertAlign w:val="superscript"/>
        </w:rPr>
        <w:t>(9)</w:t>
      </w:r>
      <w:r>
        <w:rPr>
          <w:rFonts w:ascii="Times New Roman" w:eastAsia="Times New Roman" w:hAnsi="Times New Roman" w:cs="Times New Roman"/>
          <w:sz w:val="24"/>
          <w:szCs w:val="24"/>
        </w:rPr>
        <w:t>.</w:t>
      </w:r>
    </w:p>
    <w:p w14:paraId="0000005B" w14:textId="77777777" w:rsidR="00B9050B" w:rsidRDefault="00FA1F97">
      <w:pPr>
        <w:spacing w:before="240" w:after="24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Datos encontrados sobre EA, estiman que a nivel globa</w:t>
      </w:r>
      <w:r>
        <w:rPr>
          <w:rFonts w:ascii="Times New Roman" w:eastAsia="Times New Roman" w:hAnsi="Times New Roman" w:cs="Times New Roman"/>
          <w:sz w:val="24"/>
          <w:szCs w:val="24"/>
        </w:rPr>
        <w:t xml:space="preserve">l </w:t>
      </w:r>
      <w:proofErr w:type="gramStart"/>
      <w:r>
        <w:rPr>
          <w:rFonts w:ascii="Times New Roman" w:eastAsia="Times New Roman" w:hAnsi="Times New Roman" w:cs="Times New Roman"/>
          <w:sz w:val="24"/>
          <w:szCs w:val="24"/>
        </w:rPr>
        <w:t>una de cada 10 atenciones resultan</w:t>
      </w:r>
      <w:proofErr w:type="gramEnd"/>
      <w:r>
        <w:rPr>
          <w:rFonts w:ascii="Times New Roman" w:eastAsia="Times New Roman" w:hAnsi="Times New Roman" w:cs="Times New Roman"/>
          <w:sz w:val="24"/>
          <w:szCs w:val="24"/>
        </w:rPr>
        <w:t xml:space="preserve"> en daño para el paciente, siendo la mayoría prevenibles, destacando que en los países donde los ingresos son bajos o medianos, existe una menor calidad en la atención y representan hasta un 15% de las muertes. Así mismo</w:t>
      </w:r>
      <w:r>
        <w:rPr>
          <w:rFonts w:ascii="Times New Roman" w:eastAsia="Times New Roman" w:hAnsi="Times New Roman" w:cs="Times New Roman"/>
          <w:sz w:val="24"/>
          <w:szCs w:val="24"/>
        </w:rPr>
        <w:t xml:space="preserve">, en países de la Organización para la Cooperación y el Desarrollo Económico (OCDE) se ha estimado que el 15% del gasto hospitalario corresponde a consecuencias del daño a los pacientes durante su atención sanitaria </w:t>
      </w:r>
      <w:r>
        <w:rPr>
          <w:rFonts w:ascii="Times New Roman" w:eastAsia="Times New Roman" w:hAnsi="Times New Roman" w:cs="Times New Roman"/>
          <w:sz w:val="24"/>
          <w:szCs w:val="24"/>
          <w:vertAlign w:val="superscript"/>
        </w:rPr>
        <w:t>(9)</w:t>
      </w:r>
      <w:r>
        <w:rPr>
          <w:rFonts w:ascii="Times New Roman" w:eastAsia="Times New Roman" w:hAnsi="Times New Roman" w:cs="Times New Roman"/>
          <w:sz w:val="24"/>
          <w:szCs w:val="24"/>
        </w:rPr>
        <w:t>.</w:t>
      </w:r>
    </w:p>
    <w:p w14:paraId="0000005C" w14:textId="77777777" w:rsidR="00B9050B" w:rsidRDefault="00FA1F97">
      <w:pPr>
        <w:spacing w:before="240" w:after="24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Conforme a lo mencionado, los cuida</w:t>
      </w:r>
      <w:r>
        <w:rPr>
          <w:rFonts w:ascii="Times New Roman" w:eastAsia="Times New Roman" w:hAnsi="Times New Roman" w:cs="Times New Roman"/>
          <w:sz w:val="24"/>
          <w:szCs w:val="24"/>
        </w:rPr>
        <w:t xml:space="preserve">dos de enfermería perdidos no solamente se traducen en EA que ocasionan daño directo en el paciente, ya que también encontramos una repercusión económica  que recae  en el sistema sanitario, al producir infecciones asociadas a la atención de salud (IAAS), </w:t>
      </w:r>
      <w:r>
        <w:rPr>
          <w:rFonts w:ascii="Times New Roman" w:eastAsia="Times New Roman" w:hAnsi="Times New Roman" w:cs="Times New Roman"/>
          <w:sz w:val="24"/>
          <w:szCs w:val="24"/>
        </w:rPr>
        <w:t xml:space="preserve">readmisión hospitalaria de los pacientes, aumento de la ocupación días cama, procedimientos quirúrgicos, pruebas diagnósticas y uso de medicamentos adicionales, entre otros, los que causan un impacto extra al presupuestado por </w:t>
      </w:r>
      <w:r>
        <w:rPr>
          <w:rFonts w:ascii="Times New Roman" w:eastAsia="Times New Roman" w:hAnsi="Times New Roman" w:cs="Times New Roman"/>
          <w:sz w:val="24"/>
          <w:szCs w:val="24"/>
        </w:rPr>
        <w:lastRenderedPageBreak/>
        <w:t xml:space="preserve">la patología de ingreso, sin </w:t>
      </w:r>
      <w:r>
        <w:rPr>
          <w:rFonts w:ascii="Times New Roman" w:eastAsia="Times New Roman" w:hAnsi="Times New Roman" w:cs="Times New Roman"/>
          <w:sz w:val="24"/>
          <w:szCs w:val="24"/>
        </w:rPr>
        <w:t>mencionar el desmedro en la percepción del paciente sobre el equipo de salud y del establecimiento</w:t>
      </w:r>
      <w:r>
        <w:rPr>
          <w:rFonts w:ascii="Times New Roman" w:eastAsia="Times New Roman" w:hAnsi="Times New Roman" w:cs="Times New Roman"/>
          <w:sz w:val="24"/>
          <w:szCs w:val="24"/>
          <w:vertAlign w:val="superscript"/>
        </w:rPr>
        <w:t xml:space="preserve"> (10)</w:t>
      </w:r>
      <w:r>
        <w:rPr>
          <w:rFonts w:ascii="Times New Roman" w:eastAsia="Times New Roman" w:hAnsi="Times New Roman" w:cs="Times New Roman"/>
          <w:sz w:val="24"/>
          <w:szCs w:val="24"/>
        </w:rPr>
        <w:t>.</w:t>
      </w:r>
    </w:p>
    <w:p w14:paraId="0000005D" w14:textId="77777777" w:rsidR="00B9050B" w:rsidRDefault="00FA1F97">
      <w:pPr>
        <w:spacing w:before="240" w:after="24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Aunque el cuidado de enfermería perdido afecta principalmente a quién necesita recibir la atención, el profesional de enfermería no se excluye de su ef</w:t>
      </w:r>
      <w:r>
        <w:rPr>
          <w:rFonts w:ascii="Times New Roman" w:eastAsia="Times New Roman" w:hAnsi="Times New Roman" w:cs="Times New Roman"/>
          <w:sz w:val="24"/>
          <w:szCs w:val="24"/>
        </w:rPr>
        <w:t>ecto, puesto que omitir los cuidados necesarios podría generar sentimientos de angustia e insatisfacción con su trabajo e incluso con la profesión, pudiendo llevar al profesional al abandono su labor pudiendo abandonar su labor, por lo que también es un fe</w:t>
      </w:r>
      <w:r>
        <w:rPr>
          <w:rFonts w:ascii="Times New Roman" w:eastAsia="Times New Roman" w:hAnsi="Times New Roman" w:cs="Times New Roman"/>
          <w:sz w:val="24"/>
          <w:szCs w:val="24"/>
        </w:rPr>
        <w:t xml:space="preserve">nómeno que afecta directamente al profesional y no solo a la persona cuidada </w:t>
      </w:r>
      <w:r>
        <w:rPr>
          <w:rFonts w:ascii="Times New Roman" w:eastAsia="Times New Roman" w:hAnsi="Times New Roman" w:cs="Times New Roman"/>
          <w:sz w:val="24"/>
          <w:szCs w:val="24"/>
          <w:vertAlign w:val="superscript"/>
        </w:rPr>
        <w:t>(11)</w:t>
      </w:r>
      <w:r>
        <w:rPr>
          <w:rFonts w:ascii="Times New Roman" w:eastAsia="Times New Roman" w:hAnsi="Times New Roman" w:cs="Times New Roman"/>
          <w:sz w:val="24"/>
          <w:szCs w:val="24"/>
        </w:rPr>
        <w:t>.</w:t>
      </w:r>
    </w:p>
    <w:p w14:paraId="0000005E" w14:textId="77777777" w:rsidR="00B9050B" w:rsidRDefault="00FA1F97">
      <w:pPr>
        <w:spacing w:before="240" w:after="24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Reconocer e identificar el concepto, como la ocurrencia del cuidado perdido y los factores que influyen o desencadenan la omisión o su retraso en los diferentes contextos de</w:t>
      </w:r>
      <w:r>
        <w:rPr>
          <w:rFonts w:ascii="Times New Roman" w:eastAsia="Times New Roman" w:hAnsi="Times New Roman" w:cs="Times New Roman"/>
          <w:sz w:val="24"/>
          <w:szCs w:val="24"/>
        </w:rPr>
        <w:t>l cuidado en un recinto hospitalario, permitirá gestionar con mayor eficiencia los recursos humanos y físicos que aseguren la continuidad y la seguridad en los cuidados disminuyendo el riesgo de eventos adversos evitables</w:t>
      </w:r>
      <w:r>
        <w:rPr>
          <w:rFonts w:ascii="Times New Roman" w:eastAsia="Times New Roman" w:hAnsi="Times New Roman" w:cs="Times New Roman"/>
          <w:sz w:val="24"/>
          <w:szCs w:val="24"/>
          <w:vertAlign w:val="superscript"/>
        </w:rPr>
        <w:t xml:space="preserve"> (2)</w:t>
      </w:r>
      <w:r>
        <w:rPr>
          <w:rFonts w:ascii="Times New Roman" w:eastAsia="Times New Roman" w:hAnsi="Times New Roman" w:cs="Times New Roman"/>
          <w:sz w:val="24"/>
          <w:szCs w:val="24"/>
        </w:rPr>
        <w:t>.</w:t>
      </w:r>
    </w:p>
    <w:p w14:paraId="0000005F" w14:textId="77777777" w:rsidR="00B9050B" w:rsidRDefault="00FA1F97">
      <w:pPr>
        <w:spacing w:before="240" w:after="24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De acuerdo con lo anterior, s</w:t>
      </w:r>
      <w:r>
        <w:rPr>
          <w:rFonts w:ascii="Times New Roman" w:eastAsia="Times New Roman" w:hAnsi="Times New Roman" w:cs="Times New Roman"/>
          <w:sz w:val="24"/>
          <w:szCs w:val="24"/>
        </w:rPr>
        <w:t>e plantea una revisión de la literatura a fin de identificar los factores que influyen o desencadenan el cuidado perdido en unidades intrahospitalarias de adulto.</w:t>
      </w:r>
    </w:p>
    <w:p w14:paraId="00000060" w14:textId="77777777" w:rsidR="00B9050B" w:rsidRDefault="00FA1F97">
      <w:pPr>
        <w:spacing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Metodología</w:t>
      </w:r>
    </w:p>
    <w:p w14:paraId="00000061" w14:textId="77777777" w:rsidR="00B9050B" w:rsidRDefault="00B9050B">
      <w:pPr>
        <w:spacing w:line="360" w:lineRule="auto"/>
        <w:jc w:val="both"/>
        <w:rPr>
          <w:rFonts w:ascii="Times New Roman" w:eastAsia="Times New Roman" w:hAnsi="Times New Roman" w:cs="Times New Roman"/>
          <w:b/>
          <w:sz w:val="24"/>
          <w:szCs w:val="24"/>
        </w:rPr>
      </w:pPr>
    </w:p>
    <w:p w14:paraId="00000062" w14:textId="77777777" w:rsidR="00B9050B" w:rsidRDefault="00FA1F97">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Se llevó a cabo una revisión bibliográfica en el periodo mayo-junio del año 2022, para conocer los factores que influyen en el cuidado de enfermería perdido. La búsqueda incluyó las bases de datos EBSCO, PUBMED, SCIELO, CUIDEN y LILACS, utilizando las pala</w:t>
      </w:r>
      <w:r>
        <w:rPr>
          <w:rFonts w:ascii="Times New Roman" w:eastAsia="Times New Roman" w:hAnsi="Times New Roman" w:cs="Times New Roman"/>
          <w:sz w:val="24"/>
          <w:szCs w:val="24"/>
        </w:rPr>
        <w:t xml:space="preserve">bras de búsqueda: </w:t>
      </w:r>
      <w:proofErr w:type="spellStart"/>
      <w:r>
        <w:rPr>
          <w:rFonts w:ascii="Times New Roman" w:eastAsia="Times New Roman" w:hAnsi="Times New Roman" w:cs="Times New Roman"/>
          <w:sz w:val="24"/>
          <w:szCs w:val="24"/>
        </w:rPr>
        <w:t>Missed</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Nursing</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Care</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Missed</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Care</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Errors</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of</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Omission</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Unfinished</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Nursing</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Care</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Unfinished</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Care</w:t>
      </w:r>
      <w:proofErr w:type="spellEnd"/>
      <w:r>
        <w:rPr>
          <w:rFonts w:ascii="Times New Roman" w:eastAsia="Times New Roman" w:hAnsi="Times New Roman" w:cs="Times New Roman"/>
          <w:sz w:val="24"/>
          <w:szCs w:val="24"/>
        </w:rPr>
        <w:t xml:space="preserve">; Cuidados de Enfermería Perdidos; Cuidados Perdidos; Errores de Omisión; Cuidado de Enfermería Inconcluso; Cuidado Inconcluso; </w:t>
      </w:r>
      <w:proofErr w:type="spellStart"/>
      <w:r>
        <w:rPr>
          <w:rFonts w:ascii="Times New Roman" w:eastAsia="Times New Roman" w:hAnsi="Times New Roman" w:cs="Times New Roman"/>
          <w:sz w:val="24"/>
          <w:szCs w:val="24"/>
        </w:rPr>
        <w:t>Factors</w:t>
      </w:r>
      <w:proofErr w:type="spellEnd"/>
      <w:r>
        <w:rPr>
          <w:rFonts w:ascii="Times New Roman" w:eastAsia="Times New Roman" w:hAnsi="Times New Roman" w:cs="Times New Roman"/>
          <w:sz w:val="24"/>
          <w:szCs w:val="24"/>
        </w:rPr>
        <w:t>; Causes</w:t>
      </w:r>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Influences</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Reasons</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Determinants</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Predictors</w:t>
      </w:r>
      <w:proofErr w:type="spellEnd"/>
      <w:r>
        <w:rPr>
          <w:rFonts w:ascii="Times New Roman" w:eastAsia="Times New Roman" w:hAnsi="Times New Roman" w:cs="Times New Roman"/>
          <w:sz w:val="24"/>
          <w:szCs w:val="24"/>
        </w:rPr>
        <w:t xml:space="preserve">; Factores; Causas; Influencias; Razones; Determinantes y; Predictores, los que se combinaron con los operadores </w:t>
      </w:r>
      <w:proofErr w:type="spellStart"/>
      <w:r>
        <w:rPr>
          <w:rFonts w:ascii="Times New Roman" w:eastAsia="Times New Roman" w:hAnsi="Times New Roman" w:cs="Times New Roman"/>
          <w:sz w:val="24"/>
          <w:szCs w:val="24"/>
        </w:rPr>
        <w:t>boleanos</w:t>
      </w:r>
      <w:proofErr w:type="spellEnd"/>
      <w:r>
        <w:rPr>
          <w:rFonts w:ascii="Times New Roman" w:eastAsia="Times New Roman" w:hAnsi="Times New Roman" w:cs="Times New Roman"/>
          <w:sz w:val="24"/>
          <w:szCs w:val="24"/>
        </w:rPr>
        <w:t xml:space="preserve"> AND y OR.</w:t>
      </w:r>
    </w:p>
    <w:p w14:paraId="00000063" w14:textId="77777777" w:rsidR="00B9050B" w:rsidRDefault="00FA1F97">
      <w:pPr>
        <w:spacing w:before="240" w:after="24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Los filtros utilizados para la búsqueda fueron: estudios publicados entre el </w:t>
      </w:r>
      <w:r>
        <w:rPr>
          <w:rFonts w:ascii="Times New Roman" w:eastAsia="Times New Roman" w:hAnsi="Times New Roman" w:cs="Times New Roman"/>
          <w:sz w:val="24"/>
          <w:szCs w:val="24"/>
        </w:rPr>
        <w:t>año 2018 y el 2022 con disponibilidad de texto completo, con enfoque cuantitativo, cualitativo, mixto o revisiones bibliográficas en el idioma español e inglés.</w:t>
      </w:r>
    </w:p>
    <w:p w14:paraId="00000064" w14:textId="77777777" w:rsidR="00B9050B" w:rsidRDefault="00FA1F97">
      <w:pPr>
        <w:spacing w:before="240" w:after="24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En cuanto a la trayectoria de selección de los artículos, los criterios de inclusión utilizados</w:t>
      </w:r>
      <w:r>
        <w:rPr>
          <w:rFonts w:ascii="Times New Roman" w:eastAsia="Times New Roman" w:hAnsi="Times New Roman" w:cs="Times New Roman"/>
          <w:sz w:val="24"/>
          <w:szCs w:val="24"/>
        </w:rPr>
        <w:t xml:space="preserve"> para escoger los estudios según título fue que se incluyera al menos una de las palabras de búsqueda en ellos. Como criterio de inclusión en la selección de estudios por resumen se consideraron aquellos realizados en contextos clínicos médico-quirúrgicos,</w:t>
      </w:r>
      <w:r>
        <w:rPr>
          <w:rFonts w:ascii="Times New Roman" w:eastAsia="Times New Roman" w:hAnsi="Times New Roman" w:cs="Times New Roman"/>
          <w:sz w:val="24"/>
          <w:szCs w:val="24"/>
        </w:rPr>
        <w:t xml:space="preserve"> de oncología, hemodiálisis y unidades de paciente crítico (UPC), por lo que se excluyeron aquellas investigaciones realizadas en el área de neonatología, pediatría, obstetricia y maternidad, así como aquellos enfocados en contextos extrahospitalarios: Ate</w:t>
      </w:r>
      <w:r>
        <w:rPr>
          <w:rFonts w:ascii="Times New Roman" w:eastAsia="Times New Roman" w:hAnsi="Times New Roman" w:cs="Times New Roman"/>
          <w:sz w:val="24"/>
          <w:szCs w:val="24"/>
        </w:rPr>
        <w:t>nción Primaria de Salud (APS), residencias de adultos mayores y entornos comunitarios. Otro criterio para la selección del resumen fue que el estudio tuviera como participante al profesional de enfermería u otros miembros del equipo de enfermería, excluyen</w:t>
      </w:r>
      <w:r>
        <w:rPr>
          <w:rFonts w:ascii="Times New Roman" w:eastAsia="Times New Roman" w:hAnsi="Times New Roman" w:cs="Times New Roman"/>
          <w:sz w:val="24"/>
          <w:szCs w:val="24"/>
        </w:rPr>
        <w:t>do las investigaciones en donde los sujetos de estudios fueron otros miembros del equipo de salud, estudiantes y usuarios hospitalizados de los servicios clínicos.</w:t>
      </w:r>
    </w:p>
    <w:p w14:paraId="00000065" w14:textId="77777777" w:rsidR="00B9050B" w:rsidRDefault="00FA1F97">
      <w:pPr>
        <w:spacing w:before="240" w:after="24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Finalmente, para seleccionar los textos completos, se utilizó como criterio de inclusión que</w:t>
      </w:r>
      <w:r>
        <w:rPr>
          <w:rFonts w:ascii="Times New Roman" w:eastAsia="Times New Roman" w:hAnsi="Times New Roman" w:cs="Times New Roman"/>
          <w:sz w:val="24"/>
          <w:szCs w:val="24"/>
        </w:rPr>
        <w:t xml:space="preserve"> el estudio estuviera relacionado con la variable de investigación, es decir, los factores que influyen en el cuidado de enfermería perdido, por lo que se descartaron aquellos textos que fueran protocolos de investigación, validación de instrumentos o que </w:t>
      </w:r>
      <w:r>
        <w:rPr>
          <w:rFonts w:ascii="Times New Roman" w:eastAsia="Times New Roman" w:hAnsi="Times New Roman" w:cs="Times New Roman"/>
          <w:sz w:val="24"/>
          <w:szCs w:val="24"/>
        </w:rPr>
        <w:t>no tuvieran resultados concluyentes.</w:t>
      </w:r>
    </w:p>
    <w:p w14:paraId="00000066" w14:textId="77777777" w:rsidR="00B9050B" w:rsidRDefault="00FA1F97">
      <w:pPr>
        <w:spacing w:before="240" w:after="24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Se obtuvieron 827 publicaciones de las cuales 12 se encontraban duplicadas, por lo que quedaron 815 artículos disponibles, de los cuales se eliminaron 391 por no contar con una de las palabras claves en el título. Se se</w:t>
      </w:r>
      <w:r>
        <w:rPr>
          <w:rFonts w:ascii="Times New Roman" w:eastAsia="Times New Roman" w:hAnsi="Times New Roman" w:cs="Times New Roman"/>
          <w:sz w:val="24"/>
          <w:szCs w:val="24"/>
        </w:rPr>
        <w:t xml:space="preserve">leccionaron 424 investigaciones para revisar los resúmenes de los cuales se eliminaron 325 estudios que no presentaban los criterios de inclusión, obteniendo 99 estudios para analizar el texto completo. De los 99 textos completos disponibles se eliminaron </w:t>
      </w:r>
      <w:r>
        <w:rPr>
          <w:rFonts w:ascii="Times New Roman" w:eastAsia="Times New Roman" w:hAnsi="Times New Roman" w:cs="Times New Roman"/>
          <w:sz w:val="24"/>
          <w:szCs w:val="24"/>
        </w:rPr>
        <w:t xml:space="preserve">71 por criterios de elegibilidad, obteniendo como resultado 28 artículos disponibles que al ser analizados mediante las guías </w:t>
      </w:r>
      <w:proofErr w:type="spellStart"/>
      <w:r>
        <w:rPr>
          <w:rFonts w:ascii="Times New Roman" w:eastAsia="Times New Roman" w:hAnsi="Times New Roman" w:cs="Times New Roman"/>
          <w:sz w:val="24"/>
          <w:szCs w:val="24"/>
        </w:rPr>
        <w:t>CASPe</w:t>
      </w:r>
      <w:proofErr w:type="spellEnd"/>
      <w:r>
        <w:rPr>
          <w:rFonts w:ascii="Times New Roman" w:eastAsia="Times New Roman" w:hAnsi="Times New Roman" w:cs="Times New Roman"/>
          <w:sz w:val="24"/>
          <w:szCs w:val="24"/>
        </w:rPr>
        <w:t xml:space="preserve"> se mantuvo el número. El diagrama de flujo para la selección y exclusión de estudios se presenta en la Figura 2. </w:t>
      </w:r>
    </w:p>
    <w:p w14:paraId="00000067" w14:textId="77777777" w:rsidR="00B9050B" w:rsidRDefault="00B9050B">
      <w:pPr>
        <w:spacing w:before="240" w:after="240" w:line="360" w:lineRule="auto"/>
        <w:jc w:val="both"/>
        <w:rPr>
          <w:rFonts w:ascii="Times New Roman" w:eastAsia="Times New Roman" w:hAnsi="Times New Roman" w:cs="Times New Roman"/>
          <w:sz w:val="24"/>
          <w:szCs w:val="24"/>
        </w:rPr>
      </w:pPr>
    </w:p>
    <w:p w14:paraId="00000068" w14:textId="77777777" w:rsidR="00B9050B" w:rsidRDefault="00B9050B">
      <w:pPr>
        <w:spacing w:before="240" w:after="240" w:line="360" w:lineRule="auto"/>
        <w:jc w:val="both"/>
        <w:rPr>
          <w:rFonts w:ascii="Times New Roman" w:eastAsia="Times New Roman" w:hAnsi="Times New Roman" w:cs="Times New Roman"/>
          <w:sz w:val="24"/>
          <w:szCs w:val="24"/>
        </w:rPr>
      </w:pPr>
    </w:p>
    <w:p w14:paraId="00000069" w14:textId="77777777" w:rsidR="00B9050B" w:rsidRDefault="00B9050B">
      <w:pPr>
        <w:spacing w:before="240" w:after="240" w:line="360" w:lineRule="auto"/>
        <w:jc w:val="both"/>
        <w:rPr>
          <w:rFonts w:ascii="Times New Roman" w:eastAsia="Times New Roman" w:hAnsi="Times New Roman" w:cs="Times New Roman"/>
          <w:sz w:val="24"/>
          <w:szCs w:val="24"/>
        </w:rPr>
      </w:pPr>
    </w:p>
    <w:p w14:paraId="0000006A" w14:textId="77777777" w:rsidR="00B9050B" w:rsidRDefault="00B9050B">
      <w:pPr>
        <w:spacing w:before="240" w:after="240" w:line="360" w:lineRule="auto"/>
        <w:jc w:val="both"/>
        <w:rPr>
          <w:rFonts w:ascii="Times New Roman" w:eastAsia="Times New Roman" w:hAnsi="Times New Roman" w:cs="Times New Roman"/>
          <w:sz w:val="24"/>
          <w:szCs w:val="24"/>
        </w:rPr>
      </w:pPr>
    </w:p>
    <w:p w14:paraId="0000006B" w14:textId="77777777" w:rsidR="00B9050B" w:rsidRDefault="00FA1F97">
      <w:pPr>
        <w:spacing w:before="240" w:after="240" w:line="360" w:lineRule="auto"/>
        <w:jc w:val="both"/>
        <w:rPr>
          <w:rFonts w:ascii="Times New Roman" w:eastAsia="Times New Roman" w:hAnsi="Times New Roman" w:cs="Times New Roman"/>
          <w:b/>
          <w:sz w:val="24"/>
          <w:szCs w:val="24"/>
        </w:rPr>
      </w:pPr>
      <w:sdt>
        <w:sdtPr>
          <w:tag w:val="goog_rdk_3"/>
          <w:id w:val="1491220933"/>
        </w:sdtPr>
        <w:sdtEndPr/>
        <w:sdtContent/>
      </w:sdt>
      <w:r>
        <w:rPr>
          <w:rFonts w:ascii="Times New Roman" w:eastAsia="Times New Roman" w:hAnsi="Times New Roman" w:cs="Times New Roman"/>
          <w:b/>
          <w:sz w:val="24"/>
          <w:szCs w:val="24"/>
        </w:rPr>
        <w:t>Figu</w:t>
      </w:r>
      <w:r>
        <w:rPr>
          <w:rFonts w:ascii="Times New Roman" w:eastAsia="Times New Roman" w:hAnsi="Times New Roman" w:cs="Times New Roman"/>
          <w:b/>
          <w:sz w:val="24"/>
          <w:szCs w:val="24"/>
        </w:rPr>
        <w:t>ra 2. Flujograma PRISMA para la selección de estudios</w:t>
      </w:r>
    </w:p>
    <w:p w14:paraId="0000006C" w14:textId="77777777" w:rsidR="00B9050B" w:rsidRDefault="00FA1F97">
      <w:pPr>
        <w:spacing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noProof/>
          <w:sz w:val="24"/>
          <w:szCs w:val="24"/>
        </w:rPr>
        <w:drawing>
          <wp:inline distT="114300" distB="114300" distL="114300" distR="114300">
            <wp:extent cx="4419600" cy="5970927"/>
            <wp:effectExtent l="0" t="0" r="0" b="0"/>
            <wp:docPr id="11" name="image2.jpg"/>
            <wp:cNvGraphicFramePr/>
            <a:graphic xmlns:a="http://schemas.openxmlformats.org/drawingml/2006/main">
              <a:graphicData uri="http://schemas.openxmlformats.org/drawingml/2006/picture">
                <pic:pic xmlns:pic="http://schemas.openxmlformats.org/drawingml/2006/picture">
                  <pic:nvPicPr>
                    <pic:cNvPr id="0" name="image2.jpg"/>
                    <pic:cNvPicPr preferRelativeResize="0"/>
                  </pic:nvPicPr>
                  <pic:blipFill>
                    <a:blip r:embed="rId11"/>
                    <a:srcRect t="11987" r="21279" b="5910"/>
                    <a:stretch>
                      <a:fillRect/>
                    </a:stretch>
                  </pic:blipFill>
                  <pic:spPr>
                    <a:xfrm>
                      <a:off x="0" y="0"/>
                      <a:ext cx="4419600" cy="5970927"/>
                    </a:xfrm>
                    <a:prstGeom prst="rect">
                      <a:avLst/>
                    </a:prstGeom>
                    <a:ln/>
                  </pic:spPr>
                </pic:pic>
              </a:graphicData>
            </a:graphic>
          </wp:inline>
        </w:drawing>
      </w:r>
    </w:p>
    <w:p w14:paraId="0000006D" w14:textId="77777777" w:rsidR="00B9050B" w:rsidRDefault="00FA1F97">
      <w:pPr>
        <w:spacing w:after="24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Fuente: elaboración propia</w:t>
      </w:r>
    </w:p>
    <w:p w14:paraId="0000006E" w14:textId="77777777" w:rsidR="00B9050B" w:rsidRDefault="00FA1F97">
      <w:pPr>
        <w:spacing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Resultados</w:t>
      </w:r>
    </w:p>
    <w:p w14:paraId="0000006F" w14:textId="77777777" w:rsidR="00B9050B" w:rsidRDefault="00B9050B">
      <w:pPr>
        <w:spacing w:line="360" w:lineRule="auto"/>
        <w:jc w:val="both"/>
        <w:rPr>
          <w:rFonts w:ascii="Times New Roman" w:eastAsia="Times New Roman" w:hAnsi="Times New Roman" w:cs="Times New Roman"/>
          <w:b/>
          <w:sz w:val="24"/>
          <w:szCs w:val="24"/>
        </w:rPr>
      </w:pPr>
    </w:p>
    <w:p w14:paraId="00000070" w14:textId="77777777" w:rsidR="00B9050B" w:rsidRDefault="00FA1F97">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Los estudios utilizados en la presente revisión no presentan más de 5 años de antigüedad, siendo la mayoría de ellos publicados durante el año 2021 (35,71%) y los cuales permitieron identificar los factores que influyen en el cuidado de enfermería perdido </w:t>
      </w:r>
      <w:r>
        <w:rPr>
          <w:rFonts w:ascii="Times New Roman" w:eastAsia="Times New Roman" w:hAnsi="Times New Roman" w:cs="Times New Roman"/>
          <w:sz w:val="24"/>
          <w:szCs w:val="24"/>
        </w:rPr>
        <w:t>además de analizar sus dimensiones.</w:t>
      </w:r>
    </w:p>
    <w:p w14:paraId="00000071" w14:textId="77777777" w:rsidR="00B9050B" w:rsidRDefault="00B9050B">
      <w:pPr>
        <w:spacing w:line="360" w:lineRule="auto"/>
        <w:jc w:val="both"/>
        <w:rPr>
          <w:rFonts w:ascii="Times New Roman" w:eastAsia="Times New Roman" w:hAnsi="Times New Roman" w:cs="Times New Roman"/>
          <w:sz w:val="24"/>
          <w:szCs w:val="24"/>
        </w:rPr>
      </w:pPr>
    </w:p>
    <w:p w14:paraId="00000072" w14:textId="77777777" w:rsidR="00B9050B" w:rsidRDefault="00FA1F97">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Del análisis del tipo de estudio y la metodología, se identificó que 78,57% utilizaron la metodología cuantitativa, el 17, 86% metodología cualitativos y finalmente 3,57 % de tipo mixto.</w:t>
      </w:r>
    </w:p>
    <w:p w14:paraId="00000073" w14:textId="77777777" w:rsidR="00B9050B" w:rsidRDefault="00B9050B">
      <w:pPr>
        <w:spacing w:line="360" w:lineRule="auto"/>
        <w:jc w:val="both"/>
        <w:rPr>
          <w:rFonts w:ascii="Times New Roman" w:eastAsia="Times New Roman" w:hAnsi="Times New Roman" w:cs="Times New Roman"/>
          <w:sz w:val="24"/>
          <w:szCs w:val="24"/>
        </w:rPr>
      </w:pPr>
    </w:p>
    <w:p w14:paraId="00000074" w14:textId="77777777" w:rsidR="00B9050B" w:rsidRDefault="00FA1F97">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Entre los continentes que han i</w:t>
      </w:r>
      <w:r>
        <w:rPr>
          <w:rFonts w:ascii="Times New Roman" w:eastAsia="Times New Roman" w:hAnsi="Times New Roman" w:cs="Times New Roman"/>
          <w:sz w:val="24"/>
          <w:szCs w:val="24"/>
        </w:rPr>
        <w:t xml:space="preserve">nvestigado el fenómeno del cuidado perdido se encuentra predominantemente Asia (39,29%) seguido de Europa (35,71%) (Tabla 1). </w:t>
      </w:r>
    </w:p>
    <w:p w14:paraId="00000075" w14:textId="77777777" w:rsidR="00B9050B" w:rsidRDefault="00B9050B">
      <w:pPr>
        <w:spacing w:line="360" w:lineRule="auto"/>
        <w:jc w:val="both"/>
        <w:rPr>
          <w:rFonts w:ascii="Times New Roman" w:eastAsia="Times New Roman" w:hAnsi="Times New Roman" w:cs="Times New Roman"/>
          <w:sz w:val="24"/>
          <w:szCs w:val="24"/>
        </w:rPr>
      </w:pPr>
    </w:p>
    <w:p w14:paraId="00000076" w14:textId="77777777" w:rsidR="00B9050B" w:rsidRDefault="00FA1F97">
      <w:pPr>
        <w:spacing w:line="360" w:lineRule="auto"/>
        <w:jc w:val="both"/>
        <w:rPr>
          <w:rFonts w:ascii="Times New Roman" w:eastAsia="Times New Roman" w:hAnsi="Times New Roman" w:cs="Times New Roman"/>
          <w:b/>
          <w:sz w:val="24"/>
          <w:szCs w:val="24"/>
        </w:rPr>
      </w:pPr>
      <w:sdt>
        <w:sdtPr>
          <w:tag w:val="goog_rdk_4"/>
          <w:id w:val="-1249029665"/>
        </w:sdtPr>
        <w:sdtEndPr/>
        <w:sdtContent/>
      </w:sdt>
      <w:r>
        <w:rPr>
          <w:rFonts w:ascii="Times New Roman" w:eastAsia="Times New Roman" w:hAnsi="Times New Roman" w:cs="Times New Roman"/>
          <w:b/>
          <w:sz w:val="24"/>
          <w:szCs w:val="24"/>
        </w:rPr>
        <w:t xml:space="preserve">Tabla 1. Países que han investigado el fenómeno del cuidado perdido </w:t>
      </w:r>
    </w:p>
    <w:p w14:paraId="00000077" w14:textId="77777777" w:rsidR="00B9050B" w:rsidRDefault="00B9050B">
      <w:pPr>
        <w:spacing w:line="360" w:lineRule="auto"/>
        <w:jc w:val="both"/>
        <w:rPr>
          <w:rFonts w:ascii="Times New Roman" w:eastAsia="Times New Roman" w:hAnsi="Times New Roman" w:cs="Times New Roman"/>
          <w:b/>
          <w:sz w:val="24"/>
          <w:szCs w:val="24"/>
        </w:rPr>
      </w:pPr>
    </w:p>
    <w:tbl>
      <w:tblPr>
        <w:tblStyle w:val="a5"/>
        <w:tblW w:w="8840"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2946"/>
        <w:gridCol w:w="2947"/>
        <w:gridCol w:w="2947"/>
      </w:tblGrid>
      <w:tr w:rsidR="00B9050B" w14:paraId="67D4DB50" w14:textId="77777777">
        <w:tc>
          <w:tcPr>
            <w:tcW w:w="2946" w:type="dxa"/>
            <w:shd w:val="clear" w:color="auto" w:fill="auto"/>
            <w:tcMar>
              <w:top w:w="100" w:type="dxa"/>
              <w:left w:w="100" w:type="dxa"/>
              <w:bottom w:w="100" w:type="dxa"/>
              <w:right w:w="100" w:type="dxa"/>
            </w:tcMar>
          </w:tcPr>
          <w:p w14:paraId="00000078" w14:textId="77777777" w:rsidR="00B9050B" w:rsidRDefault="00FA1F97">
            <w:pPr>
              <w:widowControl w:val="0"/>
              <w:pBdr>
                <w:top w:val="nil"/>
                <w:left w:val="nil"/>
                <w:bottom w:val="nil"/>
                <w:right w:val="nil"/>
                <w:between w:val="nil"/>
              </w:pBdr>
              <w:spacing w:line="36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Continentes</w:t>
            </w:r>
          </w:p>
        </w:tc>
        <w:tc>
          <w:tcPr>
            <w:tcW w:w="2947" w:type="dxa"/>
            <w:shd w:val="clear" w:color="auto" w:fill="auto"/>
            <w:tcMar>
              <w:top w:w="100" w:type="dxa"/>
              <w:left w:w="100" w:type="dxa"/>
              <w:bottom w:w="100" w:type="dxa"/>
              <w:right w:w="100" w:type="dxa"/>
            </w:tcMar>
          </w:tcPr>
          <w:p w14:paraId="00000079" w14:textId="77777777" w:rsidR="00B9050B" w:rsidRDefault="00FA1F97">
            <w:pPr>
              <w:widowControl w:val="0"/>
              <w:pBdr>
                <w:top w:val="nil"/>
                <w:left w:val="nil"/>
                <w:bottom w:val="nil"/>
                <w:right w:val="nil"/>
                <w:between w:val="nil"/>
              </w:pBdr>
              <w:spacing w:line="36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Países</w:t>
            </w:r>
          </w:p>
        </w:tc>
        <w:tc>
          <w:tcPr>
            <w:tcW w:w="2947" w:type="dxa"/>
            <w:shd w:val="clear" w:color="auto" w:fill="auto"/>
            <w:tcMar>
              <w:top w:w="100" w:type="dxa"/>
              <w:left w:w="100" w:type="dxa"/>
              <w:bottom w:w="100" w:type="dxa"/>
              <w:right w:w="100" w:type="dxa"/>
            </w:tcMar>
          </w:tcPr>
          <w:p w14:paraId="0000007A" w14:textId="77777777" w:rsidR="00B9050B" w:rsidRDefault="00FA1F97">
            <w:pPr>
              <w:widowControl w:val="0"/>
              <w:pBdr>
                <w:top w:val="nil"/>
                <w:left w:val="nil"/>
                <w:bottom w:val="nil"/>
                <w:right w:val="nil"/>
                <w:between w:val="nil"/>
              </w:pBdr>
              <w:spacing w:line="36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N° de Artículos</w:t>
            </w:r>
          </w:p>
        </w:tc>
      </w:tr>
      <w:tr w:rsidR="00B9050B" w14:paraId="6BEE6B12" w14:textId="77777777">
        <w:trPr>
          <w:trHeight w:val="440"/>
        </w:trPr>
        <w:tc>
          <w:tcPr>
            <w:tcW w:w="2946" w:type="dxa"/>
            <w:vMerge w:val="restart"/>
            <w:shd w:val="clear" w:color="auto" w:fill="auto"/>
            <w:tcMar>
              <w:top w:w="100" w:type="dxa"/>
              <w:left w:w="100" w:type="dxa"/>
              <w:bottom w:w="100" w:type="dxa"/>
              <w:right w:w="100" w:type="dxa"/>
            </w:tcMar>
          </w:tcPr>
          <w:p w14:paraId="0000007B" w14:textId="77777777" w:rsidR="00B9050B" w:rsidRDefault="00FA1F97">
            <w:pPr>
              <w:widowControl w:val="0"/>
              <w:pBdr>
                <w:top w:val="nil"/>
                <w:left w:val="nil"/>
                <w:bottom w:val="nil"/>
                <w:right w:val="nil"/>
                <w:between w:val="nil"/>
              </w:pBdr>
              <w:spacing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América del Sur </w:t>
            </w:r>
          </w:p>
        </w:tc>
        <w:tc>
          <w:tcPr>
            <w:tcW w:w="2947" w:type="dxa"/>
            <w:shd w:val="clear" w:color="auto" w:fill="auto"/>
            <w:tcMar>
              <w:top w:w="100" w:type="dxa"/>
              <w:left w:w="100" w:type="dxa"/>
              <w:bottom w:w="100" w:type="dxa"/>
              <w:right w:w="100" w:type="dxa"/>
            </w:tcMar>
          </w:tcPr>
          <w:p w14:paraId="0000007C" w14:textId="77777777" w:rsidR="00B9050B" w:rsidRDefault="00FA1F97">
            <w:pPr>
              <w:widowControl w:val="0"/>
              <w:pBdr>
                <w:top w:val="nil"/>
                <w:left w:val="nil"/>
                <w:bottom w:val="nil"/>
                <w:right w:val="nil"/>
                <w:between w:val="nil"/>
              </w:pBd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Brasil </w:t>
            </w:r>
          </w:p>
        </w:tc>
        <w:tc>
          <w:tcPr>
            <w:tcW w:w="2947" w:type="dxa"/>
            <w:shd w:val="clear" w:color="auto" w:fill="auto"/>
            <w:tcMar>
              <w:top w:w="100" w:type="dxa"/>
              <w:left w:w="100" w:type="dxa"/>
              <w:bottom w:w="100" w:type="dxa"/>
              <w:right w:w="100" w:type="dxa"/>
            </w:tcMar>
          </w:tcPr>
          <w:p w14:paraId="0000007D" w14:textId="77777777" w:rsidR="00B9050B" w:rsidRDefault="00FA1F97">
            <w:pPr>
              <w:widowControl w:val="0"/>
              <w:pBdr>
                <w:top w:val="nil"/>
                <w:left w:val="nil"/>
                <w:bottom w:val="nil"/>
                <w:right w:val="nil"/>
                <w:between w:val="nil"/>
              </w:pBd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2</w:t>
            </w:r>
          </w:p>
        </w:tc>
      </w:tr>
      <w:tr w:rsidR="00B9050B" w14:paraId="348E77AB" w14:textId="77777777">
        <w:trPr>
          <w:trHeight w:val="440"/>
        </w:trPr>
        <w:tc>
          <w:tcPr>
            <w:tcW w:w="2946" w:type="dxa"/>
            <w:vMerge/>
            <w:shd w:val="clear" w:color="auto" w:fill="auto"/>
            <w:tcMar>
              <w:top w:w="100" w:type="dxa"/>
              <w:left w:w="100" w:type="dxa"/>
              <w:bottom w:w="100" w:type="dxa"/>
              <w:right w:w="100" w:type="dxa"/>
            </w:tcMar>
          </w:tcPr>
          <w:p w14:paraId="0000007E" w14:textId="77777777" w:rsidR="00B9050B" w:rsidRDefault="00B9050B">
            <w:pPr>
              <w:widowControl w:val="0"/>
              <w:pBdr>
                <w:top w:val="nil"/>
                <w:left w:val="nil"/>
                <w:bottom w:val="nil"/>
                <w:right w:val="nil"/>
                <w:between w:val="nil"/>
              </w:pBdr>
              <w:rPr>
                <w:rFonts w:ascii="Times New Roman" w:eastAsia="Times New Roman" w:hAnsi="Times New Roman" w:cs="Times New Roman"/>
                <w:sz w:val="24"/>
                <w:szCs w:val="24"/>
              </w:rPr>
            </w:pPr>
          </w:p>
        </w:tc>
        <w:tc>
          <w:tcPr>
            <w:tcW w:w="2947" w:type="dxa"/>
            <w:shd w:val="clear" w:color="auto" w:fill="auto"/>
            <w:tcMar>
              <w:top w:w="100" w:type="dxa"/>
              <w:left w:w="100" w:type="dxa"/>
              <w:bottom w:w="100" w:type="dxa"/>
              <w:right w:w="100" w:type="dxa"/>
            </w:tcMar>
          </w:tcPr>
          <w:p w14:paraId="0000007F" w14:textId="77777777" w:rsidR="00B9050B" w:rsidRDefault="00FA1F97">
            <w:pPr>
              <w:widowControl w:val="0"/>
              <w:pBdr>
                <w:top w:val="nil"/>
                <w:left w:val="nil"/>
                <w:bottom w:val="nil"/>
                <w:right w:val="nil"/>
                <w:between w:val="nil"/>
              </w:pBd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Chile </w:t>
            </w:r>
          </w:p>
        </w:tc>
        <w:tc>
          <w:tcPr>
            <w:tcW w:w="2947" w:type="dxa"/>
            <w:shd w:val="clear" w:color="auto" w:fill="auto"/>
            <w:tcMar>
              <w:top w:w="100" w:type="dxa"/>
              <w:left w:w="100" w:type="dxa"/>
              <w:bottom w:w="100" w:type="dxa"/>
              <w:right w:w="100" w:type="dxa"/>
            </w:tcMar>
          </w:tcPr>
          <w:p w14:paraId="00000080" w14:textId="77777777" w:rsidR="00B9050B" w:rsidRDefault="00FA1F97">
            <w:pPr>
              <w:widowControl w:val="0"/>
              <w:pBdr>
                <w:top w:val="nil"/>
                <w:left w:val="nil"/>
                <w:bottom w:val="nil"/>
                <w:right w:val="nil"/>
                <w:between w:val="nil"/>
              </w:pBd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w:t>
            </w:r>
          </w:p>
        </w:tc>
      </w:tr>
      <w:tr w:rsidR="00B9050B" w14:paraId="5891A4C6" w14:textId="77777777">
        <w:tc>
          <w:tcPr>
            <w:tcW w:w="2946" w:type="dxa"/>
            <w:shd w:val="clear" w:color="auto" w:fill="auto"/>
            <w:tcMar>
              <w:top w:w="100" w:type="dxa"/>
              <w:left w:w="100" w:type="dxa"/>
              <w:bottom w:w="100" w:type="dxa"/>
              <w:right w:w="100" w:type="dxa"/>
            </w:tcMar>
          </w:tcPr>
          <w:p w14:paraId="00000081" w14:textId="77777777" w:rsidR="00B9050B" w:rsidRDefault="00FA1F97">
            <w:pPr>
              <w:widowControl w:val="0"/>
              <w:pBdr>
                <w:top w:val="nil"/>
                <w:left w:val="nil"/>
                <w:bottom w:val="nil"/>
                <w:right w:val="nil"/>
                <w:between w:val="nil"/>
              </w:pBdr>
              <w:spacing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América del Norte </w:t>
            </w:r>
          </w:p>
        </w:tc>
        <w:tc>
          <w:tcPr>
            <w:tcW w:w="2947" w:type="dxa"/>
            <w:shd w:val="clear" w:color="auto" w:fill="auto"/>
            <w:tcMar>
              <w:top w:w="100" w:type="dxa"/>
              <w:left w:w="100" w:type="dxa"/>
              <w:bottom w:w="100" w:type="dxa"/>
              <w:right w:w="100" w:type="dxa"/>
            </w:tcMar>
          </w:tcPr>
          <w:p w14:paraId="00000082" w14:textId="77777777" w:rsidR="00B9050B" w:rsidRDefault="00FA1F97">
            <w:pPr>
              <w:widowControl w:val="0"/>
              <w:pBdr>
                <w:top w:val="nil"/>
                <w:left w:val="nil"/>
                <w:bottom w:val="nil"/>
                <w:right w:val="nil"/>
                <w:between w:val="nil"/>
              </w:pBd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EE.UU. </w:t>
            </w:r>
          </w:p>
        </w:tc>
        <w:tc>
          <w:tcPr>
            <w:tcW w:w="2947" w:type="dxa"/>
            <w:shd w:val="clear" w:color="auto" w:fill="auto"/>
            <w:tcMar>
              <w:top w:w="100" w:type="dxa"/>
              <w:left w:w="100" w:type="dxa"/>
              <w:bottom w:w="100" w:type="dxa"/>
              <w:right w:w="100" w:type="dxa"/>
            </w:tcMar>
          </w:tcPr>
          <w:p w14:paraId="00000083" w14:textId="77777777" w:rsidR="00B9050B" w:rsidRDefault="00FA1F97">
            <w:pPr>
              <w:widowControl w:val="0"/>
              <w:pBdr>
                <w:top w:val="nil"/>
                <w:left w:val="nil"/>
                <w:bottom w:val="nil"/>
                <w:right w:val="nil"/>
                <w:between w:val="nil"/>
              </w:pBd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w:t>
            </w:r>
          </w:p>
        </w:tc>
      </w:tr>
      <w:tr w:rsidR="00B9050B" w14:paraId="666B2EF9" w14:textId="77777777">
        <w:trPr>
          <w:trHeight w:val="440"/>
        </w:trPr>
        <w:tc>
          <w:tcPr>
            <w:tcW w:w="2946" w:type="dxa"/>
            <w:vMerge w:val="restart"/>
            <w:shd w:val="clear" w:color="auto" w:fill="auto"/>
            <w:tcMar>
              <w:top w:w="100" w:type="dxa"/>
              <w:left w:w="100" w:type="dxa"/>
              <w:bottom w:w="100" w:type="dxa"/>
              <w:right w:w="100" w:type="dxa"/>
            </w:tcMar>
          </w:tcPr>
          <w:p w14:paraId="00000084" w14:textId="77777777" w:rsidR="00B9050B" w:rsidRDefault="00FA1F97">
            <w:pPr>
              <w:widowControl w:val="0"/>
              <w:pBdr>
                <w:top w:val="nil"/>
                <w:left w:val="nil"/>
                <w:bottom w:val="nil"/>
                <w:right w:val="nil"/>
                <w:between w:val="nil"/>
              </w:pBdr>
              <w:spacing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Europa </w:t>
            </w:r>
          </w:p>
        </w:tc>
        <w:tc>
          <w:tcPr>
            <w:tcW w:w="2947" w:type="dxa"/>
            <w:shd w:val="clear" w:color="auto" w:fill="auto"/>
            <w:tcMar>
              <w:top w:w="100" w:type="dxa"/>
              <w:left w:w="100" w:type="dxa"/>
              <w:bottom w:w="100" w:type="dxa"/>
              <w:right w:w="100" w:type="dxa"/>
            </w:tcMar>
          </w:tcPr>
          <w:p w14:paraId="00000085" w14:textId="77777777" w:rsidR="00B9050B" w:rsidRDefault="00FA1F97">
            <w:pPr>
              <w:widowControl w:val="0"/>
              <w:pBdr>
                <w:top w:val="nil"/>
                <w:left w:val="nil"/>
                <w:bottom w:val="nil"/>
                <w:right w:val="nil"/>
                <w:between w:val="nil"/>
              </w:pBd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Republica Checa </w:t>
            </w:r>
          </w:p>
        </w:tc>
        <w:tc>
          <w:tcPr>
            <w:tcW w:w="2947" w:type="dxa"/>
            <w:shd w:val="clear" w:color="auto" w:fill="auto"/>
            <w:tcMar>
              <w:top w:w="100" w:type="dxa"/>
              <w:left w:w="100" w:type="dxa"/>
              <w:bottom w:w="100" w:type="dxa"/>
              <w:right w:w="100" w:type="dxa"/>
            </w:tcMar>
          </w:tcPr>
          <w:p w14:paraId="00000086" w14:textId="77777777" w:rsidR="00B9050B" w:rsidRDefault="00FA1F97">
            <w:pPr>
              <w:widowControl w:val="0"/>
              <w:pBdr>
                <w:top w:val="nil"/>
                <w:left w:val="nil"/>
                <w:bottom w:val="nil"/>
                <w:right w:val="nil"/>
                <w:between w:val="nil"/>
              </w:pBd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3</w:t>
            </w:r>
          </w:p>
        </w:tc>
      </w:tr>
      <w:tr w:rsidR="00B9050B" w14:paraId="38F5E7A4" w14:textId="77777777">
        <w:trPr>
          <w:trHeight w:val="440"/>
        </w:trPr>
        <w:tc>
          <w:tcPr>
            <w:tcW w:w="2946" w:type="dxa"/>
            <w:vMerge/>
            <w:shd w:val="clear" w:color="auto" w:fill="auto"/>
            <w:tcMar>
              <w:top w:w="100" w:type="dxa"/>
              <w:left w:w="100" w:type="dxa"/>
              <w:bottom w:w="100" w:type="dxa"/>
              <w:right w:w="100" w:type="dxa"/>
            </w:tcMar>
          </w:tcPr>
          <w:p w14:paraId="00000087" w14:textId="77777777" w:rsidR="00B9050B" w:rsidRDefault="00B9050B">
            <w:pPr>
              <w:widowControl w:val="0"/>
              <w:pBdr>
                <w:top w:val="nil"/>
                <w:left w:val="nil"/>
                <w:bottom w:val="nil"/>
                <w:right w:val="nil"/>
                <w:between w:val="nil"/>
              </w:pBdr>
              <w:rPr>
                <w:rFonts w:ascii="Times New Roman" w:eastAsia="Times New Roman" w:hAnsi="Times New Roman" w:cs="Times New Roman"/>
                <w:sz w:val="24"/>
                <w:szCs w:val="24"/>
              </w:rPr>
            </w:pPr>
          </w:p>
        </w:tc>
        <w:tc>
          <w:tcPr>
            <w:tcW w:w="2947" w:type="dxa"/>
            <w:shd w:val="clear" w:color="auto" w:fill="auto"/>
            <w:tcMar>
              <w:top w:w="100" w:type="dxa"/>
              <w:left w:w="100" w:type="dxa"/>
              <w:bottom w:w="100" w:type="dxa"/>
              <w:right w:w="100" w:type="dxa"/>
            </w:tcMar>
          </w:tcPr>
          <w:p w14:paraId="00000088" w14:textId="77777777" w:rsidR="00B9050B" w:rsidRDefault="00FA1F97">
            <w:pPr>
              <w:widowControl w:val="0"/>
              <w:pBdr>
                <w:top w:val="nil"/>
                <w:left w:val="nil"/>
                <w:bottom w:val="nil"/>
                <w:right w:val="nil"/>
                <w:between w:val="nil"/>
              </w:pBd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Turquía </w:t>
            </w:r>
          </w:p>
        </w:tc>
        <w:tc>
          <w:tcPr>
            <w:tcW w:w="2947" w:type="dxa"/>
            <w:shd w:val="clear" w:color="auto" w:fill="auto"/>
            <w:tcMar>
              <w:top w:w="100" w:type="dxa"/>
              <w:left w:w="100" w:type="dxa"/>
              <w:bottom w:w="100" w:type="dxa"/>
              <w:right w:w="100" w:type="dxa"/>
            </w:tcMar>
          </w:tcPr>
          <w:p w14:paraId="00000089" w14:textId="77777777" w:rsidR="00B9050B" w:rsidRDefault="00FA1F97">
            <w:pPr>
              <w:widowControl w:val="0"/>
              <w:pBdr>
                <w:top w:val="nil"/>
                <w:left w:val="nil"/>
                <w:bottom w:val="nil"/>
                <w:right w:val="nil"/>
                <w:between w:val="nil"/>
              </w:pBd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w:t>
            </w:r>
          </w:p>
        </w:tc>
      </w:tr>
      <w:tr w:rsidR="00B9050B" w14:paraId="4CC4489B" w14:textId="77777777">
        <w:trPr>
          <w:trHeight w:val="440"/>
        </w:trPr>
        <w:tc>
          <w:tcPr>
            <w:tcW w:w="2946" w:type="dxa"/>
            <w:vMerge/>
            <w:shd w:val="clear" w:color="auto" w:fill="auto"/>
            <w:tcMar>
              <w:top w:w="100" w:type="dxa"/>
              <w:left w:w="100" w:type="dxa"/>
              <w:bottom w:w="100" w:type="dxa"/>
              <w:right w:w="100" w:type="dxa"/>
            </w:tcMar>
          </w:tcPr>
          <w:p w14:paraId="0000008A" w14:textId="77777777" w:rsidR="00B9050B" w:rsidRDefault="00B9050B">
            <w:pPr>
              <w:widowControl w:val="0"/>
              <w:pBdr>
                <w:top w:val="nil"/>
                <w:left w:val="nil"/>
                <w:bottom w:val="nil"/>
                <w:right w:val="nil"/>
                <w:between w:val="nil"/>
              </w:pBdr>
              <w:rPr>
                <w:rFonts w:ascii="Times New Roman" w:eastAsia="Times New Roman" w:hAnsi="Times New Roman" w:cs="Times New Roman"/>
                <w:sz w:val="24"/>
                <w:szCs w:val="24"/>
              </w:rPr>
            </w:pPr>
          </w:p>
        </w:tc>
        <w:tc>
          <w:tcPr>
            <w:tcW w:w="2947" w:type="dxa"/>
            <w:shd w:val="clear" w:color="auto" w:fill="auto"/>
            <w:tcMar>
              <w:top w:w="100" w:type="dxa"/>
              <w:left w:w="100" w:type="dxa"/>
              <w:bottom w:w="100" w:type="dxa"/>
              <w:right w:w="100" w:type="dxa"/>
            </w:tcMar>
          </w:tcPr>
          <w:p w14:paraId="0000008B" w14:textId="77777777" w:rsidR="00B9050B" w:rsidRDefault="00FA1F97">
            <w:pPr>
              <w:widowControl w:val="0"/>
              <w:pBdr>
                <w:top w:val="nil"/>
                <w:left w:val="nil"/>
                <w:bottom w:val="nil"/>
                <w:right w:val="nil"/>
                <w:between w:val="nil"/>
              </w:pBd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Italia </w:t>
            </w:r>
          </w:p>
        </w:tc>
        <w:tc>
          <w:tcPr>
            <w:tcW w:w="2947" w:type="dxa"/>
            <w:shd w:val="clear" w:color="auto" w:fill="auto"/>
            <w:tcMar>
              <w:top w:w="100" w:type="dxa"/>
              <w:left w:w="100" w:type="dxa"/>
              <w:bottom w:w="100" w:type="dxa"/>
              <w:right w:w="100" w:type="dxa"/>
            </w:tcMar>
          </w:tcPr>
          <w:p w14:paraId="0000008C" w14:textId="77777777" w:rsidR="00B9050B" w:rsidRDefault="00FA1F97">
            <w:pPr>
              <w:widowControl w:val="0"/>
              <w:pBdr>
                <w:top w:val="nil"/>
                <w:left w:val="nil"/>
                <w:bottom w:val="nil"/>
                <w:right w:val="nil"/>
                <w:between w:val="nil"/>
              </w:pBd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w:t>
            </w:r>
          </w:p>
        </w:tc>
      </w:tr>
      <w:tr w:rsidR="00B9050B" w14:paraId="21224DD5" w14:textId="77777777">
        <w:trPr>
          <w:trHeight w:val="440"/>
        </w:trPr>
        <w:tc>
          <w:tcPr>
            <w:tcW w:w="2946" w:type="dxa"/>
            <w:vMerge/>
            <w:shd w:val="clear" w:color="auto" w:fill="auto"/>
            <w:tcMar>
              <w:top w:w="100" w:type="dxa"/>
              <w:left w:w="100" w:type="dxa"/>
              <w:bottom w:w="100" w:type="dxa"/>
              <w:right w:w="100" w:type="dxa"/>
            </w:tcMar>
          </w:tcPr>
          <w:p w14:paraId="0000008D" w14:textId="77777777" w:rsidR="00B9050B" w:rsidRDefault="00B9050B">
            <w:pPr>
              <w:widowControl w:val="0"/>
              <w:pBdr>
                <w:top w:val="nil"/>
                <w:left w:val="nil"/>
                <w:bottom w:val="nil"/>
                <w:right w:val="nil"/>
                <w:between w:val="nil"/>
              </w:pBdr>
              <w:rPr>
                <w:rFonts w:ascii="Times New Roman" w:eastAsia="Times New Roman" w:hAnsi="Times New Roman" w:cs="Times New Roman"/>
                <w:sz w:val="24"/>
                <w:szCs w:val="24"/>
              </w:rPr>
            </w:pPr>
          </w:p>
        </w:tc>
        <w:tc>
          <w:tcPr>
            <w:tcW w:w="2947" w:type="dxa"/>
            <w:shd w:val="clear" w:color="auto" w:fill="auto"/>
            <w:tcMar>
              <w:top w:w="100" w:type="dxa"/>
              <w:left w:w="100" w:type="dxa"/>
              <w:bottom w:w="100" w:type="dxa"/>
              <w:right w:w="100" w:type="dxa"/>
            </w:tcMar>
          </w:tcPr>
          <w:p w14:paraId="0000008E" w14:textId="77777777" w:rsidR="00B9050B" w:rsidRDefault="00FA1F97">
            <w:pPr>
              <w:widowControl w:val="0"/>
              <w:pBdr>
                <w:top w:val="nil"/>
                <w:left w:val="nil"/>
                <w:bottom w:val="nil"/>
                <w:right w:val="nil"/>
                <w:between w:val="nil"/>
              </w:pBd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España </w:t>
            </w:r>
          </w:p>
        </w:tc>
        <w:tc>
          <w:tcPr>
            <w:tcW w:w="2947" w:type="dxa"/>
            <w:shd w:val="clear" w:color="auto" w:fill="auto"/>
            <w:tcMar>
              <w:top w:w="100" w:type="dxa"/>
              <w:left w:w="100" w:type="dxa"/>
              <w:bottom w:w="100" w:type="dxa"/>
              <w:right w:w="100" w:type="dxa"/>
            </w:tcMar>
          </w:tcPr>
          <w:p w14:paraId="0000008F" w14:textId="77777777" w:rsidR="00B9050B" w:rsidRDefault="00FA1F97">
            <w:pPr>
              <w:widowControl w:val="0"/>
              <w:pBdr>
                <w:top w:val="nil"/>
                <w:left w:val="nil"/>
                <w:bottom w:val="nil"/>
                <w:right w:val="nil"/>
                <w:between w:val="nil"/>
              </w:pBd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w:t>
            </w:r>
          </w:p>
        </w:tc>
      </w:tr>
      <w:tr w:rsidR="00B9050B" w14:paraId="3C10B0F5" w14:textId="77777777">
        <w:trPr>
          <w:trHeight w:val="440"/>
        </w:trPr>
        <w:tc>
          <w:tcPr>
            <w:tcW w:w="2946" w:type="dxa"/>
            <w:vMerge/>
            <w:shd w:val="clear" w:color="auto" w:fill="auto"/>
            <w:tcMar>
              <w:top w:w="100" w:type="dxa"/>
              <w:left w:w="100" w:type="dxa"/>
              <w:bottom w:w="100" w:type="dxa"/>
              <w:right w:w="100" w:type="dxa"/>
            </w:tcMar>
          </w:tcPr>
          <w:p w14:paraId="00000090" w14:textId="77777777" w:rsidR="00B9050B" w:rsidRDefault="00B9050B">
            <w:pPr>
              <w:widowControl w:val="0"/>
              <w:pBdr>
                <w:top w:val="nil"/>
                <w:left w:val="nil"/>
                <w:bottom w:val="nil"/>
                <w:right w:val="nil"/>
                <w:between w:val="nil"/>
              </w:pBdr>
              <w:rPr>
                <w:rFonts w:ascii="Times New Roman" w:eastAsia="Times New Roman" w:hAnsi="Times New Roman" w:cs="Times New Roman"/>
                <w:sz w:val="24"/>
                <w:szCs w:val="24"/>
              </w:rPr>
            </w:pPr>
          </w:p>
        </w:tc>
        <w:tc>
          <w:tcPr>
            <w:tcW w:w="2947" w:type="dxa"/>
            <w:shd w:val="clear" w:color="auto" w:fill="auto"/>
            <w:tcMar>
              <w:top w:w="100" w:type="dxa"/>
              <w:left w:w="100" w:type="dxa"/>
              <w:bottom w:w="100" w:type="dxa"/>
              <w:right w:w="100" w:type="dxa"/>
            </w:tcMar>
          </w:tcPr>
          <w:p w14:paraId="00000091" w14:textId="77777777" w:rsidR="00B9050B" w:rsidRDefault="00FA1F97">
            <w:pPr>
              <w:widowControl w:val="0"/>
              <w:pBdr>
                <w:top w:val="nil"/>
                <w:left w:val="nil"/>
                <w:bottom w:val="nil"/>
                <w:right w:val="nil"/>
                <w:between w:val="nil"/>
              </w:pBd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Grecia </w:t>
            </w:r>
          </w:p>
        </w:tc>
        <w:tc>
          <w:tcPr>
            <w:tcW w:w="2947" w:type="dxa"/>
            <w:shd w:val="clear" w:color="auto" w:fill="auto"/>
            <w:tcMar>
              <w:top w:w="100" w:type="dxa"/>
              <w:left w:w="100" w:type="dxa"/>
              <w:bottom w:w="100" w:type="dxa"/>
              <w:right w:w="100" w:type="dxa"/>
            </w:tcMar>
          </w:tcPr>
          <w:p w14:paraId="00000092" w14:textId="77777777" w:rsidR="00B9050B" w:rsidRDefault="00FA1F97">
            <w:pPr>
              <w:widowControl w:val="0"/>
              <w:pBdr>
                <w:top w:val="nil"/>
                <w:left w:val="nil"/>
                <w:bottom w:val="nil"/>
                <w:right w:val="nil"/>
                <w:between w:val="nil"/>
              </w:pBd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w:t>
            </w:r>
          </w:p>
        </w:tc>
      </w:tr>
      <w:tr w:rsidR="00B9050B" w14:paraId="676172E7" w14:textId="77777777">
        <w:trPr>
          <w:trHeight w:val="440"/>
        </w:trPr>
        <w:tc>
          <w:tcPr>
            <w:tcW w:w="2946" w:type="dxa"/>
            <w:vMerge/>
            <w:shd w:val="clear" w:color="auto" w:fill="auto"/>
            <w:tcMar>
              <w:top w:w="100" w:type="dxa"/>
              <w:left w:w="100" w:type="dxa"/>
              <w:bottom w:w="100" w:type="dxa"/>
              <w:right w:w="100" w:type="dxa"/>
            </w:tcMar>
          </w:tcPr>
          <w:p w14:paraId="00000093" w14:textId="77777777" w:rsidR="00B9050B" w:rsidRDefault="00B9050B">
            <w:pPr>
              <w:widowControl w:val="0"/>
              <w:pBdr>
                <w:top w:val="nil"/>
                <w:left w:val="nil"/>
                <w:bottom w:val="nil"/>
                <w:right w:val="nil"/>
                <w:between w:val="nil"/>
              </w:pBdr>
              <w:rPr>
                <w:rFonts w:ascii="Times New Roman" w:eastAsia="Times New Roman" w:hAnsi="Times New Roman" w:cs="Times New Roman"/>
                <w:sz w:val="24"/>
                <w:szCs w:val="24"/>
              </w:rPr>
            </w:pPr>
          </w:p>
        </w:tc>
        <w:tc>
          <w:tcPr>
            <w:tcW w:w="2947" w:type="dxa"/>
            <w:shd w:val="clear" w:color="auto" w:fill="auto"/>
            <w:tcMar>
              <w:top w:w="100" w:type="dxa"/>
              <w:left w:w="100" w:type="dxa"/>
              <w:bottom w:w="100" w:type="dxa"/>
              <w:right w:w="100" w:type="dxa"/>
            </w:tcMar>
          </w:tcPr>
          <w:p w14:paraId="00000094" w14:textId="77777777" w:rsidR="00B9050B" w:rsidRDefault="00FA1F97">
            <w:pPr>
              <w:widowControl w:val="0"/>
              <w:pBdr>
                <w:top w:val="nil"/>
                <w:left w:val="nil"/>
                <w:bottom w:val="nil"/>
                <w:right w:val="nil"/>
                <w:between w:val="nil"/>
              </w:pBd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Islandia </w:t>
            </w:r>
          </w:p>
        </w:tc>
        <w:tc>
          <w:tcPr>
            <w:tcW w:w="2947" w:type="dxa"/>
            <w:shd w:val="clear" w:color="auto" w:fill="auto"/>
            <w:tcMar>
              <w:top w:w="100" w:type="dxa"/>
              <w:left w:w="100" w:type="dxa"/>
              <w:bottom w:w="100" w:type="dxa"/>
              <w:right w:w="100" w:type="dxa"/>
            </w:tcMar>
          </w:tcPr>
          <w:p w14:paraId="00000095" w14:textId="77777777" w:rsidR="00B9050B" w:rsidRDefault="00FA1F97">
            <w:pPr>
              <w:widowControl w:val="0"/>
              <w:pBdr>
                <w:top w:val="nil"/>
                <w:left w:val="nil"/>
                <w:bottom w:val="nil"/>
                <w:right w:val="nil"/>
                <w:between w:val="nil"/>
              </w:pBd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w:t>
            </w:r>
          </w:p>
        </w:tc>
      </w:tr>
      <w:tr w:rsidR="00B9050B" w14:paraId="20820833" w14:textId="77777777">
        <w:trPr>
          <w:trHeight w:val="440"/>
        </w:trPr>
        <w:tc>
          <w:tcPr>
            <w:tcW w:w="2946" w:type="dxa"/>
            <w:vMerge/>
            <w:shd w:val="clear" w:color="auto" w:fill="auto"/>
            <w:tcMar>
              <w:top w:w="100" w:type="dxa"/>
              <w:left w:w="100" w:type="dxa"/>
              <w:bottom w:w="100" w:type="dxa"/>
              <w:right w:w="100" w:type="dxa"/>
            </w:tcMar>
          </w:tcPr>
          <w:p w14:paraId="00000096" w14:textId="77777777" w:rsidR="00B9050B" w:rsidRDefault="00B9050B">
            <w:pPr>
              <w:widowControl w:val="0"/>
              <w:pBdr>
                <w:top w:val="nil"/>
                <w:left w:val="nil"/>
                <w:bottom w:val="nil"/>
                <w:right w:val="nil"/>
                <w:between w:val="nil"/>
              </w:pBdr>
              <w:rPr>
                <w:rFonts w:ascii="Times New Roman" w:eastAsia="Times New Roman" w:hAnsi="Times New Roman" w:cs="Times New Roman"/>
                <w:sz w:val="24"/>
                <w:szCs w:val="24"/>
              </w:rPr>
            </w:pPr>
          </w:p>
        </w:tc>
        <w:tc>
          <w:tcPr>
            <w:tcW w:w="2947" w:type="dxa"/>
            <w:shd w:val="clear" w:color="auto" w:fill="auto"/>
            <w:tcMar>
              <w:top w:w="100" w:type="dxa"/>
              <w:left w:w="100" w:type="dxa"/>
              <w:bottom w:w="100" w:type="dxa"/>
              <w:right w:w="100" w:type="dxa"/>
            </w:tcMar>
          </w:tcPr>
          <w:p w14:paraId="00000097" w14:textId="77777777" w:rsidR="00B9050B" w:rsidRDefault="00FA1F97">
            <w:pPr>
              <w:widowControl w:val="0"/>
              <w:pBdr>
                <w:top w:val="nil"/>
                <w:left w:val="nil"/>
                <w:bottom w:val="nil"/>
                <w:right w:val="nil"/>
                <w:between w:val="nil"/>
              </w:pBd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Estudios en conjunto </w:t>
            </w:r>
          </w:p>
        </w:tc>
        <w:tc>
          <w:tcPr>
            <w:tcW w:w="2947" w:type="dxa"/>
            <w:shd w:val="clear" w:color="auto" w:fill="auto"/>
            <w:tcMar>
              <w:top w:w="100" w:type="dxa"/>
              <w:left w:w="100" w:type="dxa"/>
              <w:bottom w:w="100" w:type="dxa"/>
              <w:right w:w="100" w:type="dxa"/>
            </w:tcMar>
          </w:tcPr>
          <w:p w14:paraId="00000098" w14:textId="77777777" w:rsidR="00B9050B" w:rsidRDefault="00FA1F97">
            <w:pPr>
              <w:widowControl w:val="0"/>
              <w:pBdr>
                <w:top w:val="nil"/>
                <w:left w:val="nil"/>
                <w:bottom w:val="nil"/>
                <w:right w:val="nil"/>
                <w:between w:val="nil"/>
              </w:pBd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2</w:t>
            </w:r>
          </w:p>
        </w:tc>
      </w:tr>
      <w:tr w:rsidR="00B9050B" w14:paraId="37813ECE" w14:textId="77777777">
        <w:trPr>
          <w:trHeight w:val="440"/>
        </w:trPr>
        <w:tc>
          <w:tcPr>
            <w:tcW w:w="2946" w:type="dxa"/>
            <w:vMerge w:val="restart"/>
            <w:shd w:val="clear" w:color="auto" w:fill="auto"/>
            <w:tcMar>
              <w:top w:w="100" w:type="dxa"/>
              <w:left w:w="100" w:type="dxa"/>
              <w:bottom w:w="100" w:type="dxa"/>
              <w:right w:w="100" w:type="dxa"/>
            </w:tcMar>
          </w:tcPr>
          <w:p w14:paraId="00000099" w14:textId="77777777" w:rsidR="00B9050B" w:rsidRDefault="00FA1F97">
            <w:pPr>
              <w:widowControl w:val="0"/>
              <w:pBdr>
                <w:top w:val="nil"/>
                <w:left w:val="nil"/>
                <w:bottom w:val="nil"/>
                <w:right w:val="nil"/>
                <w:between w:val="nil"/>
              </w:pBdr>
              <w:spacing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Asia </w:t>
            </w:r>
          </w:p>
        </w:tc>
        <w:tc>
          <w:tcPr>
            <w:tcW w:w="2947" w:type="dxa"/>
            <w:shd w:val="clear" w:color="auto" w:fill="auto"/>
            <w:tcMar>
              <w:top w:w="100" w:type="dxa"/>
              <w:left w:w="100" w:type="dxa"/>
              <w:bottom w:w="100" w:type="dxa"/>
              <w:right w:w="100" w:type="dxa"/>
            </w:tcMar>
          </w:tcPr>
          <w:p w14:paraId="0000009A" w14:textId="77777777" w:rsidR="00B9050B" w:rsidRDefault="00FA1F97">
            <w:pPr>
              <w:widowControl w:val="0"/>
              <w:pBdr>
                <w:top w:val="nil"/>
                <w:left w:val="nil"/>
                <w:bottom w:val="nil"/>
                <w:right w:val="nil"/>
                <w:between w:val="nil"/>
              </w:pBd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Taiwán </w:t>
            </w:r>
          </w:p>
        </w:tc>
        <w:tc>
          <w:tcPr>
            <w:tcW w:w="2947" w:type="dxa"/>
            <w:shd w:val="clear" w:color="auto" w:fill="auto"/>
            <w:tcMar>
              <w:top w:w="100" w:type="dxa"/>
              <w:left w:w="100" w:type="dxa"/>
              <w:bottom w:w="100" w:type="dxa"/>
              <w:right w:w="100" w:type="dxa"/>
            </w:tcMar>
          </w:tcPr>
          <w:p w14:paraId="0000009B" w14:textId="77777777" w:rsidR="00B9050B" w:rsidRDefault="00FA1F97">
            <w:pPr>
              <w:widowControl w:val="0"/>
              <w:pBdr>
                <w:top w:val="nil"/>
                <w:left w:val="nil"/>
                <w:bottom w:val="nil"/>
                <w:right w:val="nil"/>
                <w:between w:val="nil"/>
              </w:pBd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w:t>
            </w:r>
          </w:p>
        </w:tc>
      </w:tr>
      <w:tr w:rsidR="00B9050B" w14:paraId="74533A1A" w14:textId="77777777">
        <w:trPr>
          <w:trHeight w:val="440"/>
        </w:trPr>
        <w:tc>
          <w:tcPr>
            <w:tcW w:w="2946" w:type="dxa"/>
            <w:vMerge/>
            <w:shd w:val="clear" w:color="auto" w:fill="auto"/>
            <w:tcMar>
              <w:top w:w="100" w:type="dxa"/>
              <w:left w:w="100" w:type="dxa"/>
              <w:bottom w:w="100" w:type="dxa"/>
              <w:right w:w="100" w:type="dxa"/>
            </w:tcMar>
          </w:tcPr>
          <w:p w14:paraId="0000009C" w14:textId="77777777" w:rsidR="00B9050B" w:rsidRDefault="00B9050B">
            <w:pPr>
              <w:widowControl w:val="0"/>
              <w:pBdr>
                <w:top w:val="nil"/>
                <w:left w:val="nil"/>
                <w:bottom w:val="nil"/>
                <w:right w:val="nil"/>
                <w:between w:val="nil"/>
              </w:pBdr>
              <w:rPr>
                <w:rFonts w:ascii="Times New Roman" w:eastAsia="Times New Roman" w:hAnsi="Times New Roman" w:cs="Times New Roman"/>
                <w:sz w:val="24"/>
                <w:szCs w:val="24"/>
              </w:rPr>
            </w:pPr>
          </w:p>
        </w:tc>
        <w:tc>
          <w:tcPr>
            <w:tcW w:w="2947" w:type="dxa"/>
            <w:shd w:val="clear" w:color="auto" w:fill="auto"/>
            <w:tcMar>
              <w:top w:w="100" w:type="dxa"/>
              <w:left w:w="100" w:type="dxa"/>
              <w:bottom w:w="100" w:type="dxa"/>
              <w:right w:w="100" w:type="dxa"/>
            </w:tcMar>
          </w:tcPr>
          <w:p w14:paraId="0000009D" w14:textId="77777777" w:rsidR="00B9050B" w:rsidRDefault="00FA1F97">
            <w:pPr>
              <w:widowControl w:val="0"/>
              <w:pBdr>
                <w:top w:val="nil"/>
                <w:left w:val="nil"/>
                <w:bottom w:val="nil"/>
                <w:right w:val="nil"/>
                <w:between w:val="nil"/>
              </w:pBd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Malasia </w:t>
            </w:r>
          </w:p>
        </w:tc>
        <w:tc>
          <w:tcPr>
            <w:tcW w:w="2947" w:type="dxa"/>
            <w:shd w:val="clear" w:color="auto" w:fill="auto"/>
            <w:tcMar>
              <w:top w:w="100" w:type="dxa"/>
              <w:left w:w="100" w:type="dxa"/>
              <w:bottom w:w="100" w:type="dxa"/>
              <w:right w:w="100" w:type="dxa"/>
            </w:tcMar>
          </w:tcPr>
          <w:p w14:paraId="0000009E" w14:textId="77777777" w:rsidR="00B9050B" w:rsidRDefault="00FA1F97">
            <w:pPr>
              <w:widowControl w:val="0"/>
              <w:pBdr>
                <w:top w:val="nil"/>
                <w:left w:val="nil"/>
                <w:bottom w:val="nil"/>
                <w:right w:val="nil"/>
                <w:between w:val="nil"/>
              </w:pBd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w:t>
            </w:r>
          </w:p>
        </w:tc>
      </w:tr>
      <w:tr w:rsidR="00B9050B" w14:paraId="37E8EC69" w14:textId="77777777">
        <w:trPr>
          <w:trHeight w:val="440"/>
        </w:trPr>
        <w:tc>
          <w:tcPr>
            <w:tcW w:w="2946" w:type="dxa"/>
            <w:vMerge/>
            <w:shd w:val="clear" w:color="auto" w:fill="auto"/>
            <w:tcMar>
              <w:top w:w="100" w:type="dxa"/>
              <w:left w:w="100" w:type="dxa"/>
              <w:bottom w:w="100" w:type="dxa"/>
              <w:right w:w="100" w:type="dxa"/>
            </w:tcMar>
          </w:tcPr>
          <w:p w14:paraId="0000009F" w14:textId="77777777" w:rsidR="00B9050B" w:rsidRDefault="00B9050B">
            <w:pPr>
              <w:widowControl w:val="0"/>
              <w:pBdr>
                <w:top w:val="nil"/>
                <w:left w:val="nil"/>
                <w:bottom w:val="nil"/>
                <w:right w:val="nil"/>
                <w:between w:val="nil"/>
              </w:pBdr>
              <w:rPr>
                <w:rFonts w:ascii="Times New Roman" w:eastAsia="Times New Roman" w:hAnsi="Times New Roman" w:cs="Times New Roman"/>
                <w:sz w:val="24"/>
                <w:szCs w:val="24"/>
              </w:rPr>
            </w:pPr>
          </w:p>
        </w:tc>
        <w:tc>
          <w:tcPr>
            <w:tcW w:w="2947" w:type="dxa"/>
            <w:shd w:val="clear" w:color="auto" w:fill="auto"/>
            <w:tcMar>
              <w:top w:w="100" w:type="dxa"/>
              <w:left w:w="100" w:type="dxa"/>
              <w:bottom w:w="100" w:type="dxa"/>
              <w:right w:w="100" w:type="dxa"/>
            </w:tcMar>
          </w:tcPr>
          <w:p w14:paraId="000000A0" w14:textId="77777777" w:rsidR="00B9050B" w:rsidRDefault="00FA1F97">
            <w:pPr>
              <w:widowControl w:val="0"/>
              <w:pBdr>
                <w:top w:val="nil"/>
                <w:left w:val="nil"/>
                <w:bottom w:val="nil"/>
                <w:right w:val="nil"/>
                <w:between w:val="nil"/>
              </w:pBd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Irán </w:t>
            </w:r>
          </w:p>
        </w:tc>
        <w:tc>
          <w:tcPr>
            <w:tcW w:w="2947" w:type="dxa"/>
            <w:shd w:val="clear" w:color="auto" w:fill="auto"/>
            <w:tcMar>
              <w:top w:w="100" w:type="dxa"/>
              <w:left w:w="100" w:type="dxa"/>
              <w:bottom w:w="100" w:type="dxa"/>
              <w:right w:w="100" w:type="dxa"/>
            </w:tcMar>
          </w:tcPr>
          <w:p w14:paraId="000000A1" w14:textId="77777777" w:rsidR="00B9050B" w:rsidRDefault="00FA1F97">
            <w:pPr>
              <w:widowControl w:val="0"/>
              <w:pBdr>
                <w:top w:val="nil"/>
                <w:left w:val="nil"/>
                <w:bottom w:val="nil"/>
                <w:right w:val="nil"/>
                <w:between w:val="nil"/>
              </w:pBd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5</w:t>
            </w:r>
          </w:p>
        </w:tc>
      </w:tr>
      <w:tr w:rsidR="00B9050B" w14:paraId="7DC24072" w14:textId="77777777">
        <w:trPr>
          <w:trHeight w:val="440"/>
        </w:trPr>
        <w:tc>
          <w:tcPr>
            <w:tcW w:w="2946" w:type="dxa"/>
            <w:vMerge/>
            <w:shd w:val="clear" w:color="auto" w:fill="auto"/>
            <w:tcMar>
              <w:top w:w="100" w:type="dxa"/>
              <w:left w:w="100" w:type="dxa"/>
              <w:bottom w:w="100" w:type="dxa"/>
              <w:right w:w="100" w:type="dxa"/>
            </w:tcMar>
          </w:tcPr>
          <w:p w14:paraId="000000A2" w14:textId="77777777" w:rsidR="00B9050B" w:rsidRDefault="00B9050B">
            <w:pPr>
              <w:widowControl w:val="0"/>
              <w:pBdr>
                <w:top w:val="nil"/>
                <w:left w:val="nil"/>
                <w:bottom w:val="nil"/>
                <w:right w:val="nil"/>
                <w:between w:val="nil"/>
              </w:pBdr>
              <w:rPr>
                <w:rFonts w:ascii="Times New Roman" w:eastAsia="Times New Roman" w:hAnsi="Times New Roman" w:cs="Times New Roman"/>
                <w:sz w:val="24"/>
                <w:szCs w:val="24"/>
              </w:rPr>
            </w:pPr>
          </w:p>
        </w:tc>
        <w:tc>
          <w:tcPr>
            <w:tcW w:w="2947" w:type="dxa"/>
            <w:shd w:val="clear" w:color="auto" w:fill="auto"/>
            <w:tcMar>
              <w:top w:w="100" w:type="dxa"/>
              <w:left w:w="100" w:type="dxa"/>
              <w:bottom w:w="100" w:type="dxa"/>
              <w:right w:w="100" w:type="dxa"/>
            </w:tcMar>
          </w:tcPr>
          <w:p w14:paraId="000000A3" w14:textId="77777777" w:rsidR="00B9050B" w:rsidRDefault="00FA1F97">
            <w:pPr>
              <w:widowControl w:val="0"/>
              <w:pBdr>
                <w:top w:val="nil"/>
                <w:left w:val="nil"/>
                <w:bottom w:val="nil"/>
                <w:right w:val="nil"/>
                <w:between w:val="nil"/>
              </w:pBd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Filipinas </w:t>
            </w:r>
          </w:p>
        </w:tc>
        <w:tc>
          <w:tcPr>
            <w:tcW w:w="2947" w:type="dxa"/>
            <w:shd w:val="clear" w:color="auto" w:fill="auto"/>
            <w:tcMar>
              <w:top w:w="100" w:type="dxa"/>
              <w:left w:w="100" w:type="dxa"/>
              <w:bottom w:w="100" w:type="dxa"/>
              <w:right w:w="100" w:type="dxa"/>
            </w:tcMar>
          </w:tcPr>
          <w:p w14:paraId="000000A4" w14:textId="77777777" w:rsidR="00B9050B" w:rsidRDefault="00FA1F97">
            <w:pPr>
              <w:widowControl w:val="0"/>
              <w:pBdr>
                <w:top w:val="nil"/>
                <w:left w:val="nil"/>
                <w:bottom w:val="nil"/>
                <w:right w:val="nil"/>
                <w:between w:val="nil"/>
              </w:pBd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w:t>
            </w:r>
          </w:p>
        </w:tc>
      </w:tr>
      <w:tr w:rsidR="00B9050B" w14:paraId="202F607C" w14:textId="77777777">
        <w:trPr>
          <w:trHeight w:val="440"/>
        </w:trPr>
        <w:tc>
          <w:tcPr>
            <w:tcW w:w="2946" w:type="dxa"/>
            <w:vMerge/>
            <w:shd w:val="clear" w:color="auto" w:fill="auto"/>
            <w:tcMar>
              <w:top w:w="100" w:type="dxa"/>
              <w:left w:w="100" w:type="dxa"/>
              <w:bottom w:w="100" w:type="dxa"/>
              <w:right w:w="100" w:type="dxa"/>
            </w:tcMar>
          </w:tcPr>
          <w:p w14:paraId="000000A5" w14:textId="77777777" w:rsidR="00B9050B" w:rsidRDefault="00B9050B">
            <w:pPr>
              <w:widowControl w:val="0"/>
              <w:pBdr>
                <w:top w:val="nil"/>
                <w:left w:val="nil"/>
                <w:bottom w:val="nil"/>
                <w:right w:val="nil"/>
                <w:between w:val="nil"/>
              </w:pBdr>
              <w:rPr>
                <w:rFonts w:ascii="Times New Roman" w:eastAsia="Times New Roman" w:hAnsi="Times New Roman" w:cs="Times New Roman"/>
                <w:sz w:val="24"/>
                <w:szCs w:val="24"/>
              </w:rPr>
            </w:pPr>
          </w:p>
        </w:tc>
        <w:tc>
          <w:tcPr>
            <w:tcW w:w="2947" w:type="dxa"/>
            <w:shd w:val="clear" w:color="auto" w:fill="auto"/>
            <w:tcMar>
              <w:top w:w="100" w:type="dxa"/>
              <w:left w:w="100" w:type="dxa"/>
              <w:bottom w:w="100" w:type="dxa"/>
              <w:right w:w="100" w:type="dxa"/>
            </w:tcMar>
          </w:tcPr>
          <w:p w14:paraId="000000A6" w14:textId="77777777" w:rsidR="00B9050B" w:rsidRDefault="00FA1F97">
            <w:pPr>
              <w:widowControl w:val="0"/>
              <w:pBdr>
                <w:top w:val="nil"/>
                <w:left w:val="nil"/>
                <w:bottom w:val="nil"/>
                <w:right w:val="nil"/>
                <w:between w:val="nil"/>
              </w:pBd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Corea del Sur </w:t>
            </w:r>
          </w:p>
        </w:tc>
        <w:tc>
          <w:tcPr>
            <w:tcW w:w="2947" w:type="dxa"/>
            <w:shd w:val="clear" w:color="auto" w:fill="auto"/>
            <w:tcMar>
              <w:top w:w="100" w:type="dxa"/>
              <w:left w:w="100" w:type="dxa"/>
              <w:bottom w:w="100" w:type="dxa"/>
              <w:right w:w="100" w:type="dxa"/>
            </w:tcMar>
          </w:tcPr>
          <w:p w14:paraId="000000A7" w14:textId="77777777" w:rsidR="00B9050B" w:rsidRDefault="00FA1F97">
            <w:pPr>
              <w:widowControl w:val="0"/>
              <w:pBdr>
                <w:top w:val="nil"/>
                <w:left w:val="nil"/>
                <w:bottom w:val="nil"/>
                <w:right w:val="nil"/>
                <w:between w:val="nil"/>
              </w:pBd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w:t>
            </w:r>
          </w:p>
        </w:tc>
      </w:tr>
      <w:tr w:rsidR="00B9050B" w14:paraId="54952D51" w14:textId="77777777">
        <w:trPr>
          <w:trHeight w:val="440"/>
        </w:trPr>
        <w:tc>
          <w:tcPr>
            <w:tcW w:w="2946" w:type="dxa"/>
            <w:vMerge/>
            <w:shd w:val="clear" w:color="auto" w:fill="auto"/>
            <w:tcMar>
              <w:top w:w="100" w:type="dxa"/>
              <w:left w:w="100" w:type="dxa"/>
              <w:bottom w:w="100" w:type="dxa"/>
              <w:right w:w="100" w:type="dxa"/>
            </w:tcMar>
          </w:tcPr>
          <w:p w14:paraId="000000A8" w14:textId="77777777" w:rsidR="00B9050B" w:rsidRDefault="00B9050B">
            <w:pPr>
              <w:widowControl w:val="0"/>
              <w:pBdr>
                <w:top w:val="nil"/>
                <w:left w:val="nil"/>
                <w:bottom w:val="nil"/>
                <w:right w:val="nil"/>
                <w:between w:val="nil"/>
              </w:pBdr>
              <w:rPr>
                <w:rFonts w:ascii="Times New Roman" w:eastAsia="Times New Roman" w:hAnsi="Times New Roman" w:cs="Times New Roman"/>
                <w:sz w:val="24"/>
                <w:szCs w:val="24"/>
              </w:rPr>
            </w:pPr>
          </w:p>
        </w:tc>
        <w:tc>
          <w:tcPr>
            <w:tcW w:w="2947" w:type="dxa"/>
            <w:shd w:val="clear" w:color="auto" w:fill="auto"/>
            <w:tcMar>
              <w:top w:w="100" w:type="dxa"/>
              <w:left w:w="100" w:type="dxa"/>
              <w:bottom w:w="100" w:type="dxa"/>
              <w:right w:w="100" w:type="dxa"/>
            </w:tcMar>
          </w:tcPr>
          <w:p w14:paraId="000000A9" w14:textId="77777777" w:rsidR="00B9050B" w:rsidRDefault="00FA1F97">
            <w:pPr>
              <w:widowControl w:val="0"/>
              <w:pBdr>
                <w:top w:val="nil"/>
                <w:left w:val="nil"/>
                <w:bottom w:val="nil"/>
                <w:right w:val="nil"/>
                <w:between w:val="nil"/>
              </w:pBd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China </w:t>
            </w:r>
          </w:p>
        </w:tc>
        <w:tc>
          <w:tcPr>
            <w:tcW w:w="2947" w:type="dxa"/>
            <w:shd w:val="clear" w:color="auto" w:fill="auto"/>
            <w:tcMar>
              <w:top w:w="100" w:type="dxa"/>
              <w:left w:w="100" w:type="dxa"/>
              <w:bottom w:w="100" w:type="dxa"/>
              <w:right w:w="100" w:type="dxa"/>
            </w:tcMar>
          </w:tcPr>
          <w:p w14:paraId="000000AA" w14:textId="77777777" w:rsidR="00B9050B" w:rsidRDefault="00FA1F97">
            <w:pPr>
              <w:widowControl w:val="0"/>
              <w:pBdr>
                <w:top w:val="nil"/>
                <w:left w:val="nil"/>
                <w:bottom w:val="nil"/>
                <w:right w:val="nil"/>
                <w:between w:val="nil"/>
              </w:pBd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w:t>
            </w:r>
          </w:p>
        </w:tc>
      </w:tr>
      <w:tr w:rsidR="00B9050B" w14:paraId="79F86612" w14:textId="77777777">
        <w:trPr>
          <w:trHeight w:val="440"/>
        </w:trPr>
        <w:tc>
          <w:tcPr>
            <w:tcW w:w="2946" w:type="dxa"/>
            <w:vMerge/>
            <w:shd w:val="clear" w:color="auto" w:fill="auto"/>
            <w:tcMar>
              <w:top w:w="100" w:type="dxa"/>
              <w:left w:w="100" w:type="dxa"/>
              <w:bottom w:w="100" w:type="dxa"/>
              <w:right w:w="100" w:type="dxa"/>
            </w:tcMar>
          </w:tcPr>
          <w:p w14:paraId="000000AB" w14:textId="77777777" w:rsidR="00B9050B" w:rsidRDefault="00B9050B">
            <w:pPr>
              <w:widowControl w:val="0"/>
              <w:pBdr>
                <w:top w:val="nil"/>
                <w:left w:val="nil"/>
                <w:bottom w:val="nil"/>
                <w:right w:val="nil"/>
                <w:between w:val="nil"/>
              </w:pBdr>
              <w:rPr>
                <w:rFonts w:ascii="Times New Roman" w:eastAsia="Times New Roman" w:hAnsi="Times New Roman" w:cs="Times New Roman"/>
                <w:sz w:val="24"/>
                <w:szCs w:val="24"/>
              </w:rPr>
            </w:pPr>
          </w:p>
        </w:tc>
        <w:tc>
          <w:tcPr>
            <w:tcW w:w="2947" w:type="dxa"/>
            <w:shd w:val="clear" w:color="auto" w:fill="auto"/>
            <w:tcMar>
              <w:top w:w="100" w:type="dxa"/>
              <w:left w:w="100" w:type="dxa"/>
              <w:bottom w:w="100" w:type="dxa"/>
              <w:right w:w="100" w:type="dxa"/>
            </w:tcMar>
          </w:tcPr>
          <w:p w14:paraId="000000AC" w14:textId="77777777" w:rsidR="00B9050B" w:rsidRDefault="00FA1F97">
            <w:pPr>
              <w:widowControl w:val="0"/>
              <w:pBdr>
                <w:top w:val="nil"/>
                <w:left w:val="nil"/>
                <w:bottom w:val="nil"/>
                <w:right w:val="nil"/>
                <w:between w:val="nil"/>
              </w:pBd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Jordania </w:t>
            </w:r>
          </w:p>
        </w:tc>
        <w:tc>
          <w:tcPr>
            <w:tcW w:w="2947" w:type="dxa"/>
            <w:shd w:val="clear" w:color="auto" w:fill="auto"/>
            <w:tcMar>
              <w:top w:w="100" w:type="dxa"/>
              <w:left w:w="100" w:type="dxa"/>
              <w:bottom w:w="100" w:type="dxa"/>
              <w:right w:w="100" w:type="dxa"/>
            </w:tcMar>
          </w:tcPr>
          <w:p w14:paraId="000000AD" w14:textId="77777777" w:rsidR="00B9050B" w:rsidRDefault="00FA1F97">
            <w:pPr>
              <w:widowControl w:val="0"/>
              <w:pBdr>
                <w:top w:val="nil"/>
                <w:left w:val="nil"/>
                <w:bottom w:val="nil"/>
                <w:right w:val="nil"/>
                <w:between w:val="nil"/>
              </w:pBd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w:t>
            </w:r>
          </w:p>
        </w:tc>
      </w:tr>
      <w:tr w:rsidR="00B9050B" w14:paraId="4970C516" w14:textId="77777777">
        <w:trPr>
          <w:trHeight w:val="440"/>
        </w:trPr>
        <w:tc>
          <w:tcPr>
            <w:tcW w:w="2946" w:type="dxa"/>
            <w:vMerge w:val="restart"/>
            <w:shd w:val="clear" w:color="auto" w:fill="auto"/>
            <w:tcMar>
              <w:top w:w="100" w:type="dxa"/>
              <w:left w:w="100" w:type="dxa"/>
              <w:bottom w:w="100" w:type="dxa"/>
              <w:right w:w="100" w:type="dxa"/>
            </w:tcMar>
          </w:tcPr>
          <w:p w14:paraId="000000AE" w14:textId="77777777" w:rsidR="00B9050B" w:rsidRDefault="00FA1F97">
            <w:pPr>
              <w:widowControl w:val="0"/>
              <w:pBdr>
                <w:top w:val="nil"/>
                <w:left w:val="nil"/>
                <w:bottom w:val="nil"/>
                <w:right w:val="nil"/>
                <w:between w:val="nil"/>
              </w:pBdr>
              <w:spacing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África </w:t>
            </w:r>
          </w:p>
        </w:tc>
        <w:tc>
          <w:tcPr>
            <w:tcW w:w="2947" w:type="dxa"/>
            <w:shd w:val="clear" w:color="auto" w:fill="auto"/>
            <w:tcMar>
              <w:top w:w="100" w:type="dxa"/>
              <w:left w:w="100" w:type="dxa"/>
              <w:bottom w:w="100" w:type="dxa"/>
              <w:right w:w="100" w:type="dxa"/>
            </w:tcMar>
          </w:tcPr>
          <w:p w14:paraId="000000AF" w14:textId="77777777" w:rsidR="00B9050B" w:rsidRDefault="00FA1F97">
            <w:pPr>
              <w:widowControl w:val="0"/>
              <w:pBdr>
                <w:top w:val="nil"/>
                <w:left w:val="nil"/>
                <w:bottom w:val="nil"/>
                <w:right w:val="nil"/>
                <w:between w:val="nil"/>
              </w:pBd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Egipto </w:t>
            </w:r>
          </w:p>
        </w:tc>
        <w:tc>
          <w:tcPr>
            <w:tcW w:w="2947" w:type="dxa"/>
            <w:shd w:val="clear" w:color="auto" w:fill="auto"/>
            <w:tcMar>
              <w:top w:w="100" w:type="dxa"/>
              <w:left w:w="100" w:type="dxa"/>
              <w:bottom w:w="100" w:type="dxa"/>
              <w:right w:w="100" w:type="dxa"/>
            </w:tcMar>
          </w:tcPr>
          <w:p w14:paraId="000000B0" w14:textId="77777777" w:rsidR="00B9050B" w:rsidRDefault="00FA1F97">
            <w:pPr>
              <w:widowControl w:val="0"/>
              <w:pBdr>
                <w:top w:val="nil"/>
                <w:left w:val="nil"/>
                <w:bottom w:val="nil"/>
                <w:right w:val="nil"/>
                <w:between w:val="nil"/>
              </w:pBd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w:t>
            </w:r>
          </w:p>
        </w:tc>
      </w:tr>
      <w:tr w:rsidR="00B9050B" w14:paraId="0645C346" w14:textId="77777777">
        <w:trPr>
          <w:trHeight w:val="440"/>
        </w:trPr>
        <w:tc>
          <w:tcPr>
            <w:tcW w:w="2946" w:type="dxa"/>
            <w:vMerge/>
            <w:shd w:val="clear" w:color="auto" w:fill="auto"/>
            <w:tcMar>
              <w:top w:w="100" w:type="dxa"/>
              <w:left w:w="100" w:type="dxa"/>
              <w:bottom w:w="100" w:type="dxa"/>
              <w:right w:w="100" w:type="dxa"/>
            </w:tcMar>
          </w:tcPr>
          <w:p w14:paraId="000000B1" w14:textId="77777777" w:rsidR="00B9050B" w:rsidRDefault="00B9050B">
            <w:pPr>
              <w:widowControl w:val="0"/>
              <w:pBdr>
                <w:top w:val="nil"/>
                <w:left w:val="nil"/>
                <w:bottom w:val="nil"/>
                <w:right w:val="nil"/>
                <w:between w:val="nil"/>
              </w:pBdr>
              <w:rPr>
                <w:rFonts w:ascii="Times New Roman" w:eastAsia="Times New Roman" w:hAnsi="Times New Roman" w:cs="Times New Roman"/>
                <w:sz w:val="24"/>
                <w:szCs w:val="24"/>
              </w:rPr>
            </w:pPr>
          </w:p>
        </w:tc>
        <w:tc>
          <w:tcPr>
            <w:tcW w:w="2947" w:type="dxa"/>
            <w:shd w:val="clear" w:color="auto" w:fill="auto"/>
            <w:tcMar>
              <w:top w:w="100" w:type="dxa"/>
              <w:left w:w="100" w:type="dxa"/>
              <w:bottom w:w="100" w:type="dxa"/>
              <w:right w:w="100" w:type="dxa"/>
            </w:tcMar>
          </w:tcPr>
          <w:p w14:paraId="000000B2" w14:textId="77777777" w:rsidR="00B9050B" w:rsidRDefault="00FA1F97">
            <w:pPr>
              <w:widowControl w:val="0"/>
              <w:pBdr>
                <w:top w:val="nil"/>
                <w:left w:val="nil"/>
                <w:bottom w:val="nil"/>
                <w:right w:val="nil"/>
                <w:between w:val="nil"/>
              </w:pBd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Etiopía </w:t>
            </w:r>
          </w:p>
        </w:tc>
        <w:tc>
          <w:tcPr>
            <w:tcW w:w="2947" w:type="dxa"/>
            <w:shd w:val="clear" w:color="auto" w:fill="auto"/>
            <w:tcMar>
              <w:top w:w="100" w:type="dxa"/>
              <w:left w:w="100" w:type="dxa"/>
              <w:bottom w:w="100" w:type="dxa"/>
              <w:right w:w="100" w:type="dxa"/>
            </w:tcMar>
          </w:tcPr>
          <w:p w14:paraId="000000B3" w14:textId="77777777" w:rsidR="00B9050B" w:rsidRDefault="00FA1F97">
            <w:pPr>
              <w:widowControl w:val="0"/>
              <w:pBdr>
                <w:top w:val="nil"/>
                <w:left w:val="nil"/>
                <w:bottom w:val="nil"/>
                <w:right w:val="nil"/>
                <w:between w:val="nil"/>
              </w:pBd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w:t>
            </w:r>
          </w:p>
        </w:tc>
      </w:tr>
      <w:tr w:rsidR="00B9050B" w14:paraId="3D610595" w14:textId="77777777">
        <w:tc>
          <w:tcPr>
            <w:tcW w:w="2946" w:type="dxa"/>
            <w:shd w:val="clear" w:color="auto" w:fill="auto"/>
            <w:tcMar>
              <w:top w:w="100" w:type="dxa"/>
              <w:left w:w="100" w:type="dxa"/>
              <w:bottom w:w="100" w:type="dxa"/>
              <w:right w:w="100" w:type="dxa"/>
            </w:tcMar>
          </w:tcPr>
          <w:p w14:paraId="000000B4" w14:textId="77777777" w:rsidR="00B9050B" w:rsidRDefault="00FA1F97">
            <w:pPr>
              <w:widowControl w:val="0"/>
              <w:pBdr>
                <w:top w:val="nil"/>
                <w:left w:val="nil"/>
                <w:bottom w:val="nil"/>
                <w:right w:val="nil"/>
                <w:between w:val="nil"/>
              </w:pBdr>
              <w:spacing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Oceanía </w:t>
            </w:r>
          </w:p>
        </w:tc>
        <w:tc>
          <w:tcPr>
            <w:tcW w:w="2947" w:type="dxa"/>
            <w:shd w:val="clear" w:color="auto" w:fill="auto"/>
            <w:tcMar>
              <w:top w:w="100" w:type="dxa"/>
              <w:left w:w="100" w:type="dxa"/>
              <w:bottom w:w="100" w:type="dxa"/>
              <w:right w:w="100" w:type="dxa"/>
            </w:tcMar>
          </w:tcPr>
          <w:p w14:paraId="000000B5" w14:textId="77777777" w:rsidR="00B9050B" w:rsidRDefault="00FA1F97">
            <w:pPr>
              <w:widowControl w:val="0"/>
              <w:pBdr>
                <w:top w:val="nil"/>
                <w:left w:val="nil"/>
                <w:bottom w:val="nil"/>
                <w:right w:val="nil"/>
                <w:between w:val="nil"/>
              </w:pBd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Australia </w:t>
            </w:r>
          </w:p>
        </w:tc>
        <w:tc>
          <w:tcPr>
            <w:tcW w:w="2947" w:type="dxa"/>
            <w:shd w:val="clear" w:color="auto" w:fill="auto"/>
            <w:tcMar>
              <w:top w:w="100" w:type="dxa"/>
              <w:left w:w="100" w:type="dxa"/>
              <w:bottom w:w="100" w:type="dxa"/>
              <w:right w:w="100" w:type="dxa"/>
            </w:tcMar>
          </w:tcPr>
          <w:p w14:paraId="000000B6" w14:textId="77777777" w:rsidR="00B9050B" w:rsidRDefault="00FA1F97">
            <w:pPr>
              <w:widowControl w:val="0"/>
              <w:pBdr>
                <w:top w:val="nil"/>
                <w:left w:val="nil"/>
                <w:bottom w:val="nil"/>
                <w:right w:val="nil"/>
                <w:between w:val="nil"/>
              </w:pBd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w:t>
            </w:r>
          </w:p>
        </w:tc>
      </w:tr>
    </w:tbl>
    <w:p w14:paraId="000000B7" w14:textId="77777777" w:rsidR="00B9050B" w:rsidRDefault="00FA1F97">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Fuente: Elaboración propia </w:t>
      </w:r>
    </w:p>
    <w:p w14:paraId="000000B8" w14:textId="77777777" w:rsidR="00B9050B" w:rsidRDefault="00FA1F97">
      <w:pPr>
        <w:spacing w:before="240" w:after="24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Asimismo, se ha logrado evidenciar estudios conjuntos en diferentes países, se encontraron resultados de investigaciones entre Croacia, República Checa, Polonia y Eslovaquia y Australia, Chipre e Italia.</w:t>
      </w:r>
    </w:p>
    <w:p w14:paraId="000000B9" w14:textId="77777777" w:rsidR="00B9050B" w:rsidRDefault="00FA1F97">
      <w:pPr>
        <w:spacing w:before="240" w:after="24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En relación con el tipo y cantidad de población estu</w:t>
      </w:r>
      <w:r>
        <w:rPr>
          <w:rFonts w:ascii="Times New Roman" w:eastAsia="Times New Roman" w:hAnsi="Times New Roman" w:cs="Times New Roman"/>
          <w:sz w:val="24"/>
          <w:szCs w:val="24"/>
        </w:rPr>
        <w:t xml:space="preserve">diada (Gráfico 2), esta corresponde al equipo de enfermería, en donde destaca que un 39,29% de los artículos revisados hubo una cantidad entre 101 y 500 participantes. </w:t>
      </w:r>
    </w:p>
    <w:p w14:paraId="000000BA" w14:textId="77777777" w:rsidR="00B9050B" w:rsidRDefault="00FA1F97">
      <w:pPr>
        <w:spacing w:before="240" w:after="240" w:line="360" w:lineRule="auto"/>
        <w:jc w:val="both"/>
        <w:rPr>
          <w:rFonts w:ascii="Times New Roman" w:eastAsia="Times New Roman" w:hAnsi="Times New Roman" w:cs="Times New Roman"/>
          <w:b/>
          <w:sz w:val="24"/>
          <w:szCs w:val="24"/>
        </w:rPr>
      </w:pPr>
      <w:sdt>
        <w:sdtPr>
          <w:tag w:val="goog_rdk_5"/>
          <w:id w:val="-1673561387"/>
        </w:sdtPr>
        <w:sdtEndPr/>
        <w:sdtContent/>
      </w:sdt>
      <w:r>
        <w:rPr>
          <w:rFonts w:ascii="Times New Roman" w:eastAsia="Times New Roman" w:hAnsi="Times New Roman" w:cs="Times New Roman"/>
          <w:b/>
          <w:sz w:val="24"/>
          <w:szCs w:val="24"/>
        </w:rPr>
        <w:t xml:space="preserve">Gráfico 2. Cantidad de población estudiada </w:t>
      </w:r>
    </w:p>
    <w:p w14:paraId="000000BB" w14:textId="77777777" w:rsidR="00B9050B" w:rsidRDefault="00FA1F97">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noProof/>
          <w:sz w:val="24"/>
          <w:szCs w:val="24"/>
        </w:rPr>
        <w:drawing>
          <wp:inline distT="114300" distB="114300" distL="114300" distR="114300">
            <wp:extent cx="2687638" cy="1914525"/>
            <wp:effectExtent l="0" t="0" r="0" b="0"/>
            <wp:docPr id="10" name="image3.png" descr="Gráfico">
              <a:extLst xmlns:a="http://schemas.openxmlformats.org/drawingml/2006/main">
                <a:ext uri="http://customooxmlschemas.google.com/">
                  <go:docsCustomData xmlns:go="http://customooxmlschemas.google.com/" xmlns:cr="http://schemas.microsoft.com/office/comments/2020/reactions" xmlns="http://schemas.microsoft.com/office/tasks/2019/documenttasks" xmlns:w16cex="http://schemas.microsoft.com/office/word/2018/wordml/cex" xmlns:w16="http://schemas.microsoft.com/office/word/2018/wordml" xmlns:dgm="http://schemas.openxmlformats.org/drawingml/2006/diagram" xmlns:lc="http://schemas.openxmlformats.org/drawingml/2006/lockedCanvas" xmlns:c="http://schemas.openxmlformats.org/drawingml/2006/chart" xmlns:pic="http://schemas.openxmlformats.org/drawingml/2006/picture" xmlns:sl="http://schemas.openxmlformats.org/schemaLibrary/2006/main" xmlns:w="http://schemas.openxmlformats.org/wordprocessingml/2006/main" xmlns:w10="urn:schemas-microsoft-com:office:word" xmlns:v="urn:schemas-microsoft-com:vml" xmlns:o="urn:schemas-microsoft-com:office:office" roundtripId="6"/>
                </a:ext>
              </a:extLst>
            </wp:docPr>
            <wp:cNvGraphicFramePr/>
            <a:graphic xmlns:a="http://schemas.openxmlformats.org/drawingml/2006/main">
              <a:graphicData uri="http://schemas.openxmlformats.org/drawingml/2006/picture">
                <pic:pic xmlns:pic="http://schemas.openxmlformats.org/drawingml/2006/picture">
                  <pic:nvPicPr>
                    <pic:cNvPr id="0" name="image3.png" descr="Gráfico"/>
                    <pic:cNvPicPr preferRelativeResize="0"/>
                  </pic:nvPicPr>
                  <pic:blipFill>
                    <a:blip r:embed="rId12"/>
                    <a:srcRect l="4356" t="10323" r="4727"/>
                    <a:stretch>
                      <a:fillRect/>
                    </a:stretch>
                  </pic:blipFill>
                  <pic:spPr>
                    <a:xfrm>
                      <a:off x="0" y="0"/>
                      <a:ext cx="2687638" cy="1914525"/>
                    </a:xfrm>
                    <a:prstGeom prst="rect">
                      <a:avLst/>
                    </a:prstGeom>
                    <a:ln/>
                  </pic:spPr>
                </pic:pic>
              </a:graphicData>
            </a:graphic>
          </wp:inline>
        </w:drawing>
      </w:r>
    </w:p>
    <w:p w14:paraId="000000BC" w14:textId="77777777" w:rsidR="00B9050B" w:rsidRDefault="00FA1F97">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Fuente: elaboración propia</w:t>
      </w:r>
    </w:p>
    <w:p w14:paraId="000000BD" w14:textId="77777777" w:rsidR="00B9050B" w:rsidRDefault="00B9050B">
      <w:pPr>
        <w:spacing w:line="360" w:lineRule="auto"/>
        <w:jc w:val="both"/>
        <w:rPr>
          <w:rFonts w:ascii="Times New Roman" w:eastAsia="Times New Roman" w:hAnsi="Times New Roman" w:cs="Times New Roman"/>
          <w:sz w:val="24"/>
          <w:szCs w:val="24"/>
        </w:rPr>
      </w:pPr>
    </w:p>
    <w:p w14:paraId="000000BE" w14:textId="77777777" w:rsidR="00B9050B" w:rsidRDefault="00FA1F97">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Por último, en la unidad de cuidados donde se desarrollaron los estudios, fueron catalogados según los niveles de complejidad.</w:t>
      </w:r>
    </w:p>
    <w:p w14:paraId="000000BF" w14:textId="77777777" w:rsidR="00B9050B" w:rsidRDefault="00B9050B">
      <w:pPr>
        <w:spacing w:line="360" w:lineRule="auto"/>
        <w:jc w:val="both"/>
        <w:rPr>
          <w:rFonts w:ascii="Times New Roman" w:eastAsia="Times New Roman" w:hAnsi="Times New Roman" w:cs="Times New Roman"/>
          <w:sz w:val="24"/>
          <w:szCs w:val="24"/>
        </w:rPr>
      </w:pPr>
    </w:p>
    <w:p w14:paraId="000000C0" w14:textId="77777777" w:rsidR="00B9050B" w:rsidRDefault="00FA1F97">
      <w:pPr>
        <w:spacing w:line="360" w:lineRule="auto"/>
        <w:jc w:val="both"/>
        <w:rPr>
          <w:rFonts w:ascii="Times New Roman" w:eastAsia="Times New Roman" w:hAnsi="Times New Roman" w:cs="Times New Roman"/>
          <w:sz w:val="24"/>
          <w:szCs w:val="24"/>
        </w:rPr>
        <w:sectPr w:rsidR="00B9050B">
          <w:type w:val="continuous"/>
          <w:pgSz w:w="12240" w:h="15840"/>
          <w:pgMar w:top="1133" w:right="1700" w:bottom="1133" w:left="1700" w:header="720" w:footer="720" w:gutter="0"/>
          <w:cols w:space="720"/>
        </w:sectPr>
      </w:pPr>
      <w:r>
        <w:rPr>
          <w:rFonts w:ascii="Times New Roman" w:eastAsia="Times New Roman" w:hAnsi="Times New Roman" w:cs="Times New Roman"/>
          <w:sz w:val="24"/>
          <w:szCs w:val="24"/>
        </w:rPr>
        <w:t xml:space="preserve">La mayor cantidad de estudios fueron realizados en servicios de mediana complejidad que comprenden un 35,7%, seguido </w:t>
      </w:r>
      <w:r>
        <w:rPr>
          <w:rFonts w:ascii="Times New Roman" w:eastAsia="Times New Roman" w:hAnsi="Times New Roman" w:cs="Times New Roman"/>
          <w:sz w:val="24"/>
          <w:szCs w:val="24"/>
        </w:rPr>
        <w:t>por los servicios de alta complejidad con un 28,5%. Con el mismo porcentaje se encuentran aquellos estudios realizados en servicios con diferentes grados de exigencia de cuidados los que fueron denominados “Servicios de complejidad mixta”, puesto que en la</w:t>
      </w:r>
      <w:r>
        <w:rPr>
          <w:rFonts w:ascii="Times New Roman" w:eastAsia="Times New Roman" w:hAnsi="Times New Roman" w:cs="Times New Roman"/>
          <w:sz w:val="24"/>
          <w:szCs w:val="24"/>
        </w:rPr>
        <w:t xml:space="preserve"> exposición de sus resultados no existe una diferenciación por servicios. Finalmente, las unidades menos estudiadas fueron los servicios de baja complejidad con un 3,5%; además, de un servicio que no fue especificado con el mismo porcentaje (Tabla 2).</w:t>
      </w:r>
    </w:p>
    <w:p w14:paraId="000000C1" w14:textId="77777777" w:rsidR="00B9050B" w:rsidRDefault="00B9050B">
      <w:pPr>
        <w:spacing w:line="360" w:lineRule="auto"/>
        <w:jc w:val="both"/>
        <w:rPr>
          <w:rFonts w:ascii="Times New Roman" w:eastAsia="Times New Roman" w:hAnsi="Times New Roman" w:cs="Times New Roman"/>
          <w:sz w:val="24"/>
          <w:szCs w:val="24"/>
          <w:shd w:val="clear" w:color="auto" w:fill="CFE2F3"/>
        </w:rPr>
      </w:pPr>
    </w:p>
    <w:p w14:paraId="000000C2" w14:textId="77777777" w:rsidR="00B9050B" w:rsidRDefault="00FA1F97">
      <w:pPr>
        <w:spacing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Tab</w:t>
      </w:r>
      <w:r>
        <w:rPr>
          <w:rFonts w:ascii="Times New Roman" w:eastAsia="Times New Roman" w:hAnsi="Times New Roman" w:cs="Times New Roman"/>
          <w:b/>
          <w:sz w:val="24"/>
          <w:szCs w:val="24"/>
        </w:rPr>
        <w:t xml:space="preserve">la 2. </w:t>
      </w:r>
      <w:sdt>
        <w:sdtPr>
          <w:tag w:val="goog_rdk_7"/>
          <w:id w:val="1417669272"/>
        </w:sdtPr>
        <w:sdtEndPr/>
        <w:sdtContent/>
      </w:sdt>
      <w:r>
        <w:rPr>
          <w:rFonts w:ascii="Times New Roman" w:eastAsia="Times New Roman" w:hAnsi="Times New Roman" w:cs="Times New Roman"/>
          <w:b/>
          <w:sz w:val="24"/>
          <w:szCs w:val="24"/>
        </w:rPr>
        <w:t>Unidades de cuidados donde se desarrolló el estudio, clasificadas según la complejidad del servicio</w:t>
      </w:r>
    </w:p>
    <w:tbl>
      <w:tblPr>
        <w:tblStyle w:val="a6"/>
        <w:tblW w:w="8840"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3220"/>
        <w:gridCol w:w="5620"/>
      </w:tblGrid>
      <w:tr w:rsidR="00B9050B" w14:paraId="59707AF8" w14:textId="77777777">
        <w:tc>
          <w:tcPr>
            <w:tcW w:w="3220" w:type="dxa"/>
            <w:shd w:val="clear" w:color="auto" w:fill="auto"/>
            <w:tcMar>
              <w:top w:w="100" w:type="dxa"/>
              <w:left w:w="100" w:type="dxa"/>
              <w:bottom w:w="100" w:type="dxa"/>
              <w:right w:w="100" w:type="dxa"/>
            </w:tcMar>
          </w:tcPr>
          <w:p w14:paraId="000000C3" w14:textId="77777777" w:rsidR="00B9050B" w:rsidRDefault="00FA1F97">
            <w:pPr>
              <w:widowControl w:val="0"/>
              <w:pBdr>
                <w:top w:val="nil"/>
                <w:left w:val="nil"/>
                <w:bottom w:val="nil"/>
                <w:right w:val="nil"/>
                <w:between w:val="nil"/>
              </w:pBdr>
              <w:spacing w:line="36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Clasificación</w:t>
            </w:r>
          </w:p>
        </w:tc>
        <w:tc>
          <w:tcPr>
            <w:tcW w:w="562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000000C4" w14:textId="77777777" w:rsidR="00B9050B" w:rsidRDefault="00FA1F97">
            <w:pPr>
              <w:spacing w:line="36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Servicios</w:t>
            </w:r>
          </w:p>
        </w:tc>
      </w:tr>
      <w:tr w:rsidR="00B9050B" w14:paraId="4B2A6957" w14:textId="77777777">
        <w:tc>
          <w:tcPr>
            <w:tcW w:w="3220" w:type="dxa"/>
            <w:shd w:val="clear" w:color="auto" w:fill="auto"/>
            <w:tcMar>
              <w:top w:w="100" w:type="dxa"/>
              <w:left w:w="100" w:type="dxa"/>
              <w:bottom w:w="100" w:type="dxa"/>
              <w:right w:w="100" w:type="dxa"/>
            </w:tcMar>
          </w:tcPr>
          <w:p w14:paraId="000000C5" w14:textId="77777777" w:rsidR="00B9050B" w:rsidRDefault="00FA1F97">
            <w:pPr>
              <w:widowControl w:val="0"/>
              <w:pBdr>
                <w:top w:val="nil"/>
                <w:left w:val="nil"/>
                <w:bottom w:val="nil"/>
                <w:right w:val="nil"/>
                <w:between w:val="nil"/>
              </w:pBdr>
              <w:spacing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Servicios de alta complejidad</w:t>
            </w:r>
          </w:p>
        </w:tc>
        <w:tc>
          <w:tcPr>
            <w:tcW w:w="562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000000C6" w14:textId="77777777" w:rsidR="00B9050B" w:rsidRDefault="00FA1F97">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Unidad de cuidados post analgésicos, Cuidados intensivos, Unidades COVID 19</w:t>
            </w:r>
          </w:p>
        </w:tc>
      </w:tr>
      <w:tr w:rsidR="00B9050B" w14:paraId="35180200" w14:textId="77777777">
        <w:tc>
          <w:tcPr>
            <w:tcW w:w="3220" w:type="dxa"/>
            <w:shd w:val="clear" w:color="auto" w:fill="auto"/>
            <w:tcMar>
              <w:top w:w="100" w:type="dxa"/>
              <w:left w:w="100" w:type="dxa"/>
              <w:bottom w:w="100" w:type="dxa"/>
              <w:right w:w="100" w:type="dxa"/>
            </w:tcMar>
          </w:tcPr>
          <w:p w14:paraId="000000C7" w14:textId="77777777" w:rsidR="00B9050B" w:rsidRDefault="00FA1F97">
            <w:pPr>
              <w:widowControl w:val="0"/>
              <w:pBdr>
                <w:top w:val="nil"/>
                <w:left w:val="nil"/>
                <w:bottom w:val="nil"/>
                <w:right w:val="nil"/>
                <w:between w:val="nil"/>
              </w:pBdr>
              <w:spacing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Servicios de mediana complejidad</w:t>
            </w:r>
          </w:p>
        </w:tc>
        <w:tc>
          <w:tcPr>
            <w:tcW w:w="5620" w:type="dxa"/>
            <w:shd w:val="clear" w:color="auto" w:fill="auto"/>
            <w:tcMar>
              <w:top w:w="100" w:type="dxa"/>
              <w:left w:w="100" w:type="dxa"/>
              <w:bottom w:w="100" w:type="dxa"/>
              <w:right w:w="100" w:type="dxa"/>
            </w:tcMar>
          </w:tcPr>
          <w:p w14:paraId="000000C8" w14:textId="77777777" w:rsidR="00B9050B" w:rsidRDefault="00FA1F97">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Oncología, Unidad Médico- quirúrgico, Unidades médicas de geriatría</w:t>
            </w:r>
          </w:p>
        </w:tc>
      </w:tr>
      <w:tr w:rsidR="00B9050B" w14:paraId="75119A34" w14:textId="77777777">
        <w:tc>
          <w:tcPr>
            <w:tcW w:w="3220" w:type="dxa"/>
            <w:shd w:val="clear" w:color="auto" w:fill="auto"/>
            <w:tcMar>
              <w:top w:w="100" w:type="dxa"/>
              <w:left w:w="100" w:type="dxa"/>
              <w:bottom w:w="100" w:type="dxa"/>
              <w:right w:w="100" w:type="dxa"/>
            </w:tcMar>
          </w:tcPr>
          <w:p w14:paraId="000000C9" w14:textId="77777777" w:rsidR="00B9050B" w:rsidRDefault="00FA1F97">
            <w:pPr>
              <w:widowControl w:val="0"/>
              <w:pBdr>
                <w:top w:val="nil"/>
                <w:left w:val="nil"/>
                <w:bottom w:val="nil"/>
                <w:right w:val="nil"/>
                <w:between w:val="nil"/>
              </w:pBdr>
              <w:spacing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Servicios de baja complejidad</w:t>
            </w:r>
          </w:p>
        </w:tc>
        <w:tc>
          <w:tcPr>
            <w:tcW w:w="562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000000CA" w14:textId="77777777" w:rsidR="00B9050B" w:rsidRDefault="00FA1F97">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Unidades de hospitalización</w:t>
            </w:r>
          </w:p>
        </w:tc>
      </w:tr>
      <w:tr w:rsidR="00B9050B" w14:paraId="3F55C5C9" w14:textId="77777777">
        <w:tc>
          <w:tcPr>
            <w:tcW w:w="322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000000CB" w14:textId="77777777" w:rsidR="00B9050B" w:rsidRDefault="00FA1F97">
            <w:pPr>
              <w:spacing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Servicios de complejidad mixta</w:t>
            </w:r>
          </w:p>
        </w:tc>
        <w:tc>
          <w:tcPr>
            <w:tcW w:w="5620" w:type="dxa"/>
            <w:shd w:val="clear" w:color="auto" w:fill="auto"/>
            <w:tcMar>
              <w:top w:w="100" w:type="dxa"/>
              <w:left w:w="100" w:type="dxa"/>
              <w:bottom w:w="100" w:type="dxa"/>
              <w:right w:w="100" w:type="dxa"/>
            </w:tcMar>
          </w:tcPr>
          <w:p w14:paraId="000000CC" w14:textId="77777777" w:rsidR="00B9050B" w:rsidRDefault="00FA1F97">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Servicios médico- quirúrgicos, Pabellones, Hospitalización, Sala común, Unidad de cuidados intensivos, Urgencia, Oncología, Ginecología, Neurología, Cirugía, Cardiología, Ortopedia, Traumatología, Urología, Oftalmología, Otorrinolaringología, Medicina inte</w:t>
            </w:r>
            <w:r>
              <w:rPr>
                <w:rFonts w:ascii="Times New Roman" w:eastAsia="Times New Roman" w:hAnsi="Times New Roman" w:cs="Times New Roman"/>
                <w:sz w:val="24"/>
                <w:szCs w:val="24"/>
              </w:rPr>
              <w:t>rna, Geriatría, Neumología, Rehabilitación.</w:t>
            </w:r>
          </w:p>
        </w:tc>
      </w:tr>
    </w:tbl>
    <w:p w14:paraId="000000CD" w14:textId="77777777" w:rsidR="00B9050B" w:rsidRDefault="00FA1F97">
      <w:pPr>
        <w:spacing w:line="360" w:lineRule="auto"/>
        <w:jc w:val="both"/>
        <w:rPr>
          <w:rFonts w:ascii="Times New Roman" w:eastAsia="Times New Roman" w:hAnsi="Times New Roman" w:cs="Times New Roman"/>
          <w:sz w:val="24"/>
          <w:szCs w:val="24"/>
        </w:rPr>
        <w:sectPr w:rsidR="00B9050B">
          <w:type w:val="continuous"/>
          <w:pgSz w:w="12240" w:h="15840"/>
          <w:pgMar w:top="1133" w:right="1700" w:bottom="1133" w:left="1700" w:header="720" w:footer="720" w:gutter="0"/>
          <w:cols w:space="720"/>
        </w:sectPr>
      </w:pPr>
      <w:r>
        <w:rPr>
          <w:rFonts w:ascii="Times New Roman" w:eastAsia="Times New Roman" w:hAnsi="Times New Roman" w:cs="Times New Roman"/>
          <w:sz w:val="24"/>
          <w:szCs w:val="24"/>
        </w:rPr>
        <w:t xml:space="preserve">Fuente: Elaboración propia. </w:t>
      </w:r>
    </w:p>
    <w:p w14:paraId="000000CE" w14:textId="77777777" w:rsidR="00B9050B" w:rsidRDefault="00B9050B">
      <w:pPr>
        <w:spacing w:line="360" w:lineRule="auto"/>
        <w:jc w:val="both"/>
        <w:rPr>
          <w:rFonts w:ascii="Times New Roman" w:eastAsia="Times New Roman" w:hAnsi="Times New Roman" w:cs="Times New Roman"/>
          <w:sz w:val="24"/>
          <w:szCs w:val="24"/>
        </w:rPr>
      </w:pPr>
    </w:p>
    <w:p w14:paraId="000000CF" w14:textId="77777777" w:rsidR="00B9050B" w:rsidRDefault="00FA1F97">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Para presentar los resultados de los estudios analizados se utilizaron </w:t>
      </w:r>
      <w:proofErr w:type="gramStart"/>
      <w:r>
        <w:rPr>
          <w:rFonts w:ascii="Times New Roman" w:eastAsia="Times New Roman" w:hAnsi="Times New Roman" w:cs="Times New Roman"/>
          <w:sz w:val="24"/>
          <w:szCs w:val="24"/>
        </w:rPr>
        <w:t>las  tres</w:t>
      </w:r>
      <w:proofErr w:type="gramEnd"/>
      <w:r>
        <w:rPr>
          <w:rFonts w:ascii="Times New Roman" w:eastAsia="Times New Roman" w:hAnsi="Times New Roman" w:cs="Times New Roman"/>
          <w:sz w:val="24"/>
          <w:szCs w:val="24"/>
        </w:rPr>
        <w:t xml:space="preserve"> categorías propuestas en el Modelo de Cuidado de Enfermería Perdido propuesto por </w:t>
      </w:r>
      <w:proofErr w:type="spellStart"/>
      <w:r>
        <w:rPr>
          <w:rFonts w:ascii="Times New Roman" w:eastAsia="Times New Roman" w:hAnsi="Times New Roman" w:cs="Times New Roman"/>
          <w:sz w:val="24"/>
          <w:szCs w:val="24"/>
        </w:rPr>
        <w:t>Kalisch</w:t>
      </w:r>
      <w:proofErr w:type="spellEnd"/>
      <w:r>
        <w:rPr>
          <w:rFonts w:ascii="Times New Roman" w:eastAsia="Times New Roman" w:hAnsi="Times New Roman" w:cs="Times New Roman"/>
          <w:sz w:val="24"/>
          <w:szCs w:val="24"/>
        </w:rPr>
        <w:t xml:space="preserve"> (recursos laborales, comunicación y recursos materiales) además de las dimensiones más mencionadas </w:t>
      </w:r>
      <w:r>
        <w:rPr>
          <w:rFonts w:ascii="Times New Roman" w:eastAsia="Times New Roman" w:hAnsi="Times New Roman" w:cs="Times New Roman"/>
          <w:sz w:val="24"/>
          <w:szCs w:val="24"/>
        </w:rPr>
        <w:lastRenderedPageBreak/>
        <w:t xml:space="preserve">en cada categoría las que corresponden a los factores que influyen en el cuidado de enfermería perdido. </w:t>
      </w:r>
    </w:p>
    <w:p w14:paraId="000000D0" w14:textId="77777777" w:rsidR="00B9050B" w:rsidRDefault="00B9050B">
      <w:pPr>
        <w:spacing w:line="360" w:lineRule="auto"/>
        <w:jc w:val="both"/>
        <w:rPr>
          <w:rFonts w:ascii="Times New Roman" w:eastAsia="Times New Roman" w:hAnsi="Times New Roman" w:cs="Times New Roman"/>
          <w:sz w:val="24"/>
          <w:szCs w:val="24"/>
          <w:highlight w:val="cyan"/>
        </w:rPr>
      </w:pPr>
    </w:p>
    <w:p w14:paraId="000000D1" w14:textId="77777777" w:rsidR="00B9050B" w:rsidRDefault="00FA1F97">
      <w:pPr>
        <w:spacing w:line="360" w:lineRule="auto"/>
        <w:jc w:val="both"/>
        <w:rPr>
          <w:rFonts w:ascii="Times New Roman" w:eastAsia="Times New Roman" w:hAnsi="Times New Roman" w:cs="Times New Roman"/>
          <w:sz w:val="24"/>
          <w:szCs w:val="24"/>
          <w:vertAlign w:val="superscript"/>
        </w:rPr>
      </w:pPr>
      <w:r>
        <w:rPr>
          <w:rFonts w:ascii="Times New Roman" w:eastAsia="Times New Roman" w:hAnsi="Times New Roman" w:cs="Times New Roman"/>
          <w:sz w:val="24"/>
          <w:szCs w:val="24"/>
        </w:rPr>
        <w:t>La primera categoría analizada fue la de recursos laborales, la cual comprende el número y tipo de personal del equipo de enfermería, es decir, el nivel de competencia, educación y experiencia, además del recurso humano disponible para abordar las demandas</w:t>
      </w:r>
      <w:r>
        <w:rPr>
          <w:rFonts w:ascii="Times New Roman" w:eastAsia="Times New Roman" w:hAnsi="Times New Roman" w:cs="Times New Roman"/>
          <w:sz w:val="24"/>
          <w:szCs w:val="24"/>
        </w:rPr>
        <w:t xml:space="preserve"> de atención por parte de los pacientes</w:t>
      </w:r>
      <w:r>
        <w:rPr>
          <w:rFonts w:ascii="Times New Roman" w:eastAsia="Times New Roman" w:hAnsi="Times New Roman" w:cs="Times New Roman"/>
          <w:sz w:val="24"/>
          <w:szCs w:val="24"/>
          <w:vertAlign w:val="superscript"/>
        </w:rPr>
        <w:t xml:space="preserve"> (1) </w:t>
      </w:r>
    </w:p>
    <w:p w14:paraId="000000D2" w14:textId="77777777" w:rsidR="00B9050B" w:rsidRDefault="00B9050B">
      <w:pPr>
        <w:spacing w:line="360" w:lineRule="auto"/>
        <w:jc w:val="both"/>
        <w:rPr>
          <w:rFonts w:ascii="Times New Roman" w:eastAsia="Times New Roman" w:hAnsi="Times New Roman" w:cs="Times New Roman"/>
          <w:sz w:val="24"/>
          <w:szCs w:val="24"/>
          <w:vertAlign w:val="superscript"/>
        </w:rPr>
      </w:pPr>
    </w:p>
    <w:p w14:paraId="000000D3" w14:textId="77777777" w:rsidR="00B9050B" w:rsidRDefault="00FA1F97">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El factor más observado asociado a los recursos laborales en los estudios incluidos para la revisión es el número insuficiente de personal de enfermería</w:t>
      </w:r>
      <w:r>
        <w:rPr>
          <w:rFonts w:ascii="Times New Roman" w:eastAsia="Times New Roman" w:hAnsi="Times New Roman" w:cs="Times New Roman"/>
          <w:sz w:val="24"/>
          <w:szCs w:val="24"/>
          <w:vertAlign w:val="superscript"/>
        </w:rPr>
        <w:t xml:space="preserve"> (12-18)</w:t>
      </w:r>
      <w:r>
        <w:rPr>
          <w:rFonts w:ascii="Times New Roman" w:eastAsia="Times New Roman" w:hAnsi="Times New Roman" w:cs="Times New Roman"/>
          <w:sz w:val="24"/>
          <w:szCs w:val="24"/>
        </w:rPr>
        <w:t xml:space="preserve">. </w:t>
      </w:r>
    </w:p>
    <w:p w14:paraId="000000D4" w14:textId="77777777" w:rsidR="00B9050B" w:rsidRDefault="00B9050B">
      <w:pPr>
        <w:spacing w:line="360" w:lineRule="auto"/>
        <w:jc w:val="both"/>
        <w:rPr>
          <w:rFonts w:ascii="Times New Roman" w:eastAsia="Times New Roman" w:hAnsi="Times New Roman" w:cs="Times New Roman"/>
          <w:sz w:val="24"/>
          <w:szCs w:val="24"/>
        </w:rPr>
      </w:pPr>
    </w:p>
    <w:p w14:paraId="000000D5" w14:textId="77777777" w:rsidR="00B9050B" w:rsidRDefault="00FA1F97">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Otros factores presentados fueron el aumento i</w:t>
      </w:r>
      <w:r>
        <w:rPr>
          <w:rFonts w:ascii="Times New Roman" w:eastAsia="Times New Roman" w:hAnsi="Times New Roman" w:cs="Times New Roman"/>
          <w:sz w:val="24"/>
          <w:szCs w:val="24"/>
        </w:rPr>
        <w:t>nesperado en el volumen de pacientes y/o carga de trabajo en la unidad correspondiente</w:t>
      </w:r>
      <w:r>
        <w:rPr>
          <w:rFonts w:ascii="Times New Roman" w:eastAsia="Times New Roman" w:hAnsi="Times New Roman" w:cs="Times New Roman"/>
          <w:sz w:val="24"/>
          <w:szCs w:val="24"/>
          <w:vertAlign w:val="superscript"/>
        </w:rPr>
        <w:t xml:space="preserve"> (19-22)</w:t>
      </w:r>
      <w:r>
        <w:rPr>
          <w:rFonts w:ascii="Times New Roman" w:eastAsia="Times New Roman" w:hAnsi="Times New Roman" w:cs="Times New Roman"/>
          <w:sz w:val="24"/>
          <w:szCs w:val="24"/>
        </w:rPr>
        <w:t>. Del mismo modo, se incluyeron estudios que fueron realizados en el contexto de la pandemia por COVID- 19, lo que cambia las condiciones de estudio a comparación</w:t>
      </w:r>
      <w:r>
        <w:rPr>
          <w:rFonts w:ascii="Times New Roman" w:eastAsia="Times New Roman" w:hAnsi="Times New Roman" w:cs="Times New Roman"/>
          <w:sz w:val="24"/>
          <w:szCs w:val="24"/>
        </w:rPr>
        <w:t xml:space="preserve"> de otras investigaciones, En este entorno los factores asociados a recurso laboral que mayormente fueron reportados se asociaron a las horas de trabajo extras al turno original y la poca conciencia de algunos integrantes del equipo de enfermería con respe</w:t>
      </w:r>
      <w:r>
        <w:rPr>
          <w:rFonts w:ascii="Times New Roman" w:eastAsia="Times New Roman" w:hAnsi="Times New Roman" w:cs="Times New Roman"/>
          <w:sz w:val="24"/>
          <w:szCs w:val="24"/>
        </w:rPr>
        <w:t>cto a los cuidados brindados</w:t>
      </w:r>
      <w:r>
        <w:rPr>
          <w:rFonts w:ascii="Times New Roman" w:eastAsia="Times New Roman" w:hAnsi="Times New Roman" w:cs="Times New Roman"/>
          <w:sz w:val="24"/>
          <w:szCs w:val="24"/>
          <w:vertAlign w:val="superscript"/>
        </w:rPr>
        <w:t xml:space="preserve"> (23-24)</w:t>
      </w:r>
      <w:r>
        <w:rPr>
          <w:rFonts w:ascii="Times New Roman" w:eastAsia="Times New Roman" w:hAnsi="Times New Roman" w:cs="Times New Roman"/>
          <w:sz w:val="24"/>
          <w:szCs w:val="24"/>
        </w:rPr>
        <w:t xml:space="preserve">. </w:t>
      </w:r>
    </w:p>
    <w:p w14:paraId="000000D6" w14:textId="77777777" w:rsidR="00B9050B" w:rsidRDefault="00B9050B">
      <w:pPr>
        <w:spacing w:line="360" w:lineRule="auto"/>
        <w:jc w:val="both"/>
        <w:rPr>
          <w:rFonts w:ascii="Times New Roman" w:eastAsia="Times New Roman" w:hAnsi="Times New Roman" w:cs="Times New Roman"/>
          <w:sz w:val="24"/>
          <w:szCs w:val="24"/>
          <w:highlight w:val="cyan"/>
        </w:rPr>
      </w:pPr>
    </w:p>
    <w:p w14:paraId="000000D7" w14:textId="77777777" w:rsidR="00B9050B" w:rsidRDefault="00FA1F97">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Otra categoría es la comunicación entre el equipo de enfermería y otros profesionales involucrados en la atención del paciente. En la revisión de artículos no existió un resultado numéricamente predominante en esta c</w:t>
      </w:r>
      <w:r>
        <w:rPr>
          <w:rFonts w:ascii="Times New Roman" w:eastAsia="Times New Roman" w:hAnsi="Times New Roman" w:cs="Times New Roman"/>
          <w:sz w:val="24"/>
          <w:szCs w:val="24"/>
        </w:rPr>
        <w:t xml:space="preserve">ategoría, sin embargo, el factor tensiones/conflictos en el personal de enfermería fue una causa que intervino en la pérdida de cuidados tanto en contexto COVID- 19 como no, por lo que se considera un resultado interesante de nombrar </w:t>
      </w:r>
      <w:r>
        <w:rPr>
          <w:rFonts w:ascii="Times New Roman" w:eastAsia="Times New Roman" w:hAnsi="Times New Roman" w:cs="Times New Roman"/>
          <w:sz w:val="24"/>
          <w:szCs w:val="24"/>
          <w:vertAlign w:val="superscript"/>
        </w:rPr>
        <w:t>(25,26)</w:t>
      </w:r>
      <w:r>
        <w:rPr>
          <w:rFonts w:ascii="Times New Roman" w:eastAsia="Times New Roman" w:hAnsi="Times New Roman" w:cs="Times New Roman"/>
          <w:sz w:val="24"/>
          <w:szCs w:val="24"/>
        </w:rPr>
        <w:t xml:space="preserve">. </w:t>
      </w:r>
    </w:p>
    <w:p w14:paraId="000000D8" w14:textId="77777777" w:rsidR="00B9050B" w:rsidRDefault="00B9050B">
      <w:pPr>
        <w:spacing w:line="360" w:lineRule="auto"/>
        <w:jc w:val="both"/>
        <w:rPr>
          <w:rFonts w:ascii="Times New Roman" w:eastAsia="Times New Roman" w:hAnsi="Times New Roman" w:cs="Times New Roman"/>
          <w:sz w:val="24"/>
          <w:szCs w:val="24"/>
          <w:highlight w:val="cyan"/>
        </w:rPr>
      </w:pPr>
    </w:p>
    <w:p w14:paraId="000000D9" w14:textId="77777777" w:rsidR="00B9050B" w:rsidRDefault="00FA1F97">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La última c</w:t>
      </w:r>
      <w:r>
        <w:rPr>
          <w:rFonts w:ascii="Times New Roman" w:eastAsia="Times New Roman" w:hAnsi="Times New Roman" w:cs="Times New Roman"/>
          <w:sz w:val="24"/>
          <w:szCs w:val="24"/>
        </w:rPr>
        <w:t>ategoría en manifestarse corresponde a la de Recursos Materiales, la cual comprende los medicamentos, suministros y el equipo en funcionamiento necesario para la atención de enfermería, además, para propósitos de esta revisión, fue agregada la infraestruct</w:t>
      </w:r>
      <w:r>
        <w:rPr>
          <w:rFonts w:ascii="Times New Roman" w:eastAsia="Times New Roman" w:hAnsi="Times New Roman" w:cs="Times New Roman"/>
          <w:sz w:val="24"/>
          <w:szCs w:val="24"/>
        </w:rPr>
        <w:t>ura hospitalaria, siendo el principal factor manifestado en estudios realizados durante la pandemia COVID-19 como antes de ella</w:t>
      </w:r>
      <w:r>
        <w:rPr>
          <w:rFonts w:ascii="Times New Roman" w:eastAsia="Times New Roman" w:hAnsi="Times New Roman" w:cs="Times New Roman"/>
          <w:sz w:val="24"/>
          <w:szCs w:val="24"/>
          <w:vertAlign w:val="superscript"/>
        </w:rPr>
        <w:t xml:space="preserve"> (27,28)</w:t>
      </w:r>
      <w:r>
        <w:rPr>
          <w:rFonts w:ascii="Times New Roman" w:eastAsia="Times New Roman" w:hAnsi="Times New Roman" w:cs="Times New Roman"/>
          <w:sz w:val="24"/>
          <w:szCs w:val="24"/>
        </w:rPr>
        <w:t xml:space="preserve">. (Tabla 3). </w:t>
      </w:r>
    </w:p>
    <w:p w14:paraId="000000DA" w14:textId="77777777" w:rsidR="00B9050B" w:rsidRDefault="00B9050B">
      <w:pPr>
        <w:spacing w:line="360" w:lineRule="auto"/>
        <w:jc w:val="both"/>
        <w:rPr>
          <w:rFonts w:ascii="Times New Roman" w:eastAsia="Times New Roman" w:hAnsi="Times New Roman" w:cs="Times New Roman"/>
          <w:sz w:val="24"/>
          <w:szCs w:val="24"/>
        </w:rPr>
      </w:pPr>
    </w:p>
    <w:p w14:paraId="000000DB" w14:textId="77777777" w:rsidR="00B9050B" w:rsidRDefault="00B9050B">
      <w:pPr>
        <w:spacing w:line="360" w:lineRule="auto"/>
        <w:jc w:val="both"/>
        <w:rPr>
          <w:rFonts w:ascii="Times New Roman" w:eastAsia="Times New Roman" w:hAnsi="Times New Roman" w:cs="Times New Roman"/>
          <w:sz w:val="24"/>
          <w:szCs w:val="24"/>
        </w:rPr>
      </w:pPr>
    </w:p>
    <w:p w14:paraId="000000DC" w14:textId="77777777" w:rsidR="00B9050B" w:rsidRDefault="00FA1F97">
      <w:pPr>
        <w:spacing w:line="360" w:lineRule="auto"/>
        <w:jc w:val="both"/>
        <w:rPr>
          <w:rFonts w:ascii="Times New Roman" w:eastAsia="Times New Roman" w:hAnsi="Times New Roman" w:cs="Times New Roman"/>
          <w:color w:val="C9DAF8"/>
          <w:sz w:val="24"/>
          <w:szCs w:val="24"/>
        </w:rPr>
      </w:pPr>
      <w:sdt>
        <w:sdtPr>
          <w:tag w:val="goog_rdk_8"/>
          <w:id w:val="-1323121882"/>
        </w:sdtPr>
        <w:sdtEndPr/>
        <w:sdtContent/>
      </w:sdt>
      <w:r>
        <w:rPr>
          <w:rFonts w:ascii="Times New Roman" w:eastAsia="Times New Roman" w:hAnsi="Times New Roman" w:cs="Times New Roman"/>
          <w:b/>
          <w:sz w:val="24"/>
          <w:szCs w:val="24"/>
        </w:rPr>
        <w:t>Tabla 3. Factores que influyen en el cuidado de enfermería perdido</w:t>
      </w:r>
    </w:p>
    <w:tbl>
      <w:tblPr>
        <w:tblStyle w:val="a7"/>
        <w:tblW w:w="8860" w:type="dxa"/>
        <w:tblInd w:w="0" w:type="dxa"/>
        <w:tblBorders>
          <w:top w:val="single" w:sz="8" w:space="0" w:color="1155CC"/>
          <w:left w:val="single" w:sz="8" w:space="0" w:color="1155CC"/>
          <w:bottom w:val="single" w:sz="8" w:space="0" w:color="1155CC"/>
          <w:right w:val="single" w:sz="8" w:space="0" w:color="1155CC"/>
          <w:insideH w:val="single" w:sz="8" w:space="0" w:color="1155CC"/>
          <w:insideV w:val="single" w:sz="8" w:space="0" w:color="1155CC"/>
        </w:tblBorders>
        <w:tblLayout w:type="fixed"/>
        <w:tblLook w:val="0600" w:firstRow="0" w:lastRow="0" w:firstColumn="0" w:lastColumn="0" w:noHBand="1" w:noVBand="1"/>
      </w:tblPr>
      <w:tblGrid>
        <w:gridCol w:w="1480"/>
        <w:gridCol w:w="4940"/>
        <w:gridCol w:w="1120"/>
        <w:gridCol w:w="1320"/>
      </w:tblGrid>
      <w:tr w:rsidR="00B9050B" w14:paraId="47963E4C" w14:textId="77777777">
        <w:tc>
          <w:tcPr>
            <w:tcW w:w="148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000000DD" w14:textId="77777777" w:rsidR="00B9050B" w:rsidRDefault="00FA1F97">
            <w:pPr>
              <w:widowControl w:val="0"/>
              <w:pBdr>
                <w:top w:val="nil"/>
                <w:left w:val="nil"/>
                <w:bottom w:val="nil"/>
                <w:right w:val="nil"/>
                <w:between w:val="nil"/>
              </w:pBdr>
              <w:spacing w:line="36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Categorías</w:t>
            </w:r>
          </w:p>
        </w:tc>
        <w:tc>
          <w:tcPr>
            <w:tcW w:w="494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000000DE" w14:textId="77777777" w:rsidR="00B9050B" w:rsidRDefault="00FA1F97">
            <w:pPr>
              <w:widowControl w:val="0"/>
              <w:pBdr>
                <w:top w:val="nil"/>
                <w:left w:val="nil"/>
                <w:bottom w:val="nil"/>
                <w:right w:val="nil"/>
                <w:between w:val="nil"/>
              </w:pBdr>
              <w:spacing w:line="36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Factores</w:t>
            </w:r>
          </w:p>
        </w:tc>
        <w:tc>
          <w:tcPr>
            <w:tcW w:w="112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000000DF" w14:textId="77777777" w:rsidR="00B9050B" w:rsidRDefault="00FA1F97">
            <w:pPr>
              <w:widowControl w:val="0"/>
              <w:pBdr>
                <w:top w:val="nil"/>
                <w:left w:val="nil"/>
                <w:bottom w:val="nil"/>
                <w:right w:val="nil"/>
                <w:between w:val="nil"/>
              </w:pBdr>
              <w:spacing w:line="36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N°</w:t>
            </w:r>
          </w:p>
        </w:tc>
        <w:tc>
          <w:tcPr>
            <w:tcW w:w="132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000000E0" w14:textId="77777777" w:rsidR="00B9050B" w:rsidRDefault="00FA1F97">
            <w:pPr>
              <w:widowControl w:val="0"/>
              <w:pBdr>
                <w:top w:val="nil"/>
                <w:left w:val="nil"/>
                <w:bottom w:val="nil"/>
                <w:right w:val="nil"/>
                <w:between w:val="nil"/>
              </w:pBdr>
              <w:spacing w:line="36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w:t>
            </w:r>
          </w:p>
        </w:tc>
      </w:tr>
      <w:tr w:rsidR="00B9050B" w14:paraId="69E0CCBD" w14:textId="77777777">
        <w:trPr>
          <w:trHeight w:val="440"/>
        </w:trPr>
        <w:tc>
          <w:tcPr>
            <w:tcW w:w="1480" w:type="dxa"/>
            <w:vMerge w:val="restart"/>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000000E1" w14:textId="77777777" w:rsidR="00B9050B" w:rsidRDefault="00FA1F97">
            <w:pPr>
              <w:widowControl w:val="0"/>
              <w:pBdr>
                <w:top w:val="nil"/>
                <w:left w:val="nil"/>
                <w:bottom w:val="nil"/>
                <w:right w:val="nil"/>
                <w:between w:val="nil"/>
              </w:pBd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Recursos laborales</w:t>
            </w:r>
          </w:p>
        </w:tc>
        <w:tc>
          <w:tcPr>
            <w:tcW w:w="494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000000E2" w14:textId="77777777" w:rsidR="00B9050B" w:rsidRDefault="00FA1F97">
            <w:pPr>
              <w:widowControl w:val="0"/>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Número insuficiente de personal del equipo de enfermería</w:t>
            </w:r>
          </w:p>
        </w:tc>
        <w:tc>
          <w:tcPr>
            <w:tcW w:w="112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000000E3" w14:textId="77777777" w:rsidR="00B9050B" w:rsidRDefault="00FA1F97">
            <w:pPr>
              <w:widowControl w:val="0"/>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7</w:t>
            </w:r>
          </w:p>
        </w:tc>
        <w:tc>
          <w:tcPr>
            <w:tcW w:w="132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000000E4" w14:textId="77777777" w:rsidR="00B9050B" w:rsidRDefault="00FA1F97">
            <w:pPr>
              <w:widowControl w:val="0"/>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25</w:t>
            </w:r>
          </w:p>
        </w:tc>
      </w:tr>
      <w:tr w:rsidR="00B9050B" w14:paraId="701B5469" w14:textId="77777777">
        <w:trPr>
          <w:trHeight w:val="440"/>
        </w:trPr>
        <w:tc>
          <w:tcPr>
            <w:tcW w:w="1480" w:type="dxa"/>
            <w:vMerge/>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000000E5" w14:textId="77777777" w:rsidR="00B9050B" w:rsidRDefault="00B9050B">
            <w:pPr>
              <w:widowControl w:val="0"/>
              <w:pBdr>
                <w:top w:val="nil"/>
                <w:left w:val="nil"/>
                <w:bottom w:val="nil"/>
                <w:right w:val="nil"/>
                <w:between w:val="nil"/>
              </w:pBdr>
              <w:rPr>
                <w:rFonts w:ascii="Times New Roman" w:eastAsia="Times New Roman" w:hAnsi="Times New Roman" w:cs="Times New Roman"/>
                <w:sz w:val="24"/>
                <w:szCs w:val="24"/>
              </w:rPr>
            </w:pPr>
          </w:p>
        </w:tc>
        <w:tc>
          <w:tcPr>
            <w:tcW w:w="494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000000E6" w14:textId="77777777" w:rsidR="00B9050B" w:rsidRDefault="00FA1F97">
            <w:pPr>
              <w:widowControl w:val="0"/>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Aumento inesperado en el volumen de pacientes y/o carga de trabajo del servicio</w:t>
            </w:r>
          </w:p>
        </w:tc>
        <w:tc>
          <w:tcPr>
            <w:tcW w:w="112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000000E7" w14:textId="77777777" w:rsidR="00B9050B" w:rsidRDefault="00FA1F97">
            <w:pPr>
              <w:widowControl w:val="0"/>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4</w:t>
            </w:r>
          </w:p>
        </w:tc>
        <w:tc>
          <w:tcPr>
            <w:tcW w:w="132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000000E8" w14:textId="77777777" w:rsidR="00B9050B" w:rsidRDefault="00FA1F97">
            <w:pPr>
              <w:widowControl w:val="0"/>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14,29</w:t>
            </w:r>
          </w:p>
        </w:tc>
      </w:tr>
      <w:tr w:rsidR="00B9050B" w14:paraId="6382339B" w14:textId="77777777">
        <w:trPr>
          <w:trHeight w:val="440"/>
        </w:trPr>
        <w:tc>
          <w:tcPr>
            <w:tcW w:w="1480" w:type="dxa"/>
            <w:vMerge/>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000000E9" w14:textId="77777777" w:rsidR="00B9050B" w:rsidRDefault="00B9050B">
            <w:pPr>
              <w:widowControl w:val="0"/>
              <w:pBdr>
                <w:top w:val="nil"/>
                <w:left w:val="nil"/>
                <w:bottom w:val="nil"/>
                <w:right w:val="nil"/>
                <w:between w:val="nil"/>
              </w:pBdr>
              <w:rPr>
                <w:rFonts w:ascii="Times New Roman" w:eastAsia="Times New Roman" w:hAnsi="Times New Roman" w:cs="Times New Roman"/>
                <w:sz w:val="24"/>
                <w:szCs w:val="24"/>
              </w:rPr>
            </w:pPr>
          </w:p>
        </w:tc>
        <w:tc>
          <w:tcPr>
            <w:tcW w:w="494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000000EA" w14:textId="77777777" w:rsidR="00B9050B" w:rsidRDefault="00FA1F97">
            <w:pPr>
              <w:widowControl w:val="0"/>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Características propias del personal (sexo, masculino, problemas personales, menor experiencia clínica, satisfacción laboral) </w:t>
            </w:r>
            <w:r>
              <w:rPr>
                <w:rFonts w:ascii="Times New Roman" w:eastAsia="Times New Roman" w:hAnsi="Times New Roman" w:cs="Times New Roman"/>
                <w:sz w:val="24"/>
                <w:szCs w:val="24"/>
                <w:vertAlign w:val="superscript"/>
              </w:rPr>
              <w:t>(29-32)</w:t>
            </w:r>
            <w:r>
              <w:rPr>
                <w:rFonts w:ascii="Times New Roman" w:eastAsia="Times New Roman" w:hAnsi="Times New Roman" w:cs="Times New Roman"/>
                <w:sz w:val="24"/>
                <w:szCs w:val="24"/>
              </w:rPr>
              <w:t>.</w:t>
            </w:r>
          </w:p>
        </w:tc>
        <w:tc>
          <w:tcPr>
            <w:tcW w:w="112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000000EB" w14:textId="77777777" w:rsidR="00B9050B" w:rsidRDefault="00FA1F97">
            <w:pPr>
              <w:widowControl w:val="0"/>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4</w:t>
            </w:r>
          </w:p>
        </w:tc>
        <w:tc>
          <w:tcPr>
            <w:tcW w:w="132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000000EC" w14:textId="77777777" w:rsidR="00B9050B" w:rsidRDefault="00FA1F97">
            <w:pPr>
              <w:widowControl w:val="0"/>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14,29</w:t>
            </w:r>
          </w:p>
        </w:tc>
      </w:tr>
      <w:tr w:rsidR="00B9050B" w14:paraId="1502BE11" w14:textId="77777777">
        <w:trPr>
          <w:trHeight w:val="440"/>
        </w:trPr>
        <w:tc>
          <w:tcPr>
            <w:tcW w:w="1480" w:type="dxa"/>
            <w:vMerge/>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000000ED" w14:textId="77777777" w:rsidR="00B9050B" w:rsidRDefault="00B9050B">
            <w:pPr>
              <w:widowControl w:val="0"/>
              <w:pBdr>
                <w:top w:val="nil"/>
                <w:left w:val="nil"/>
                <w:bottom w:val="nil"/>
                <w:right w:val="nil"/>
                <w:between w:val="nil"/>
              </w:pBdr>
              <w:rPr>
                <w:rFonts w:ascii="Times New Roman" w:eastAsia="Times New Roman" w:hAnsi="Times New Roman" w:cs="Times New Roman"/>
                <w:sz w:val="24"/>
                <w:szCs w:val="24"/>
              </w:rPr>
            </w:pPr>
          </w:p>
        </w:tc>
        <w:tc>
          <w:tcPr>
            <w:tcW w:w="494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000000EE" w14:textId="77777777" w:rsidR="00B9050B" w:rsidRDefault="00FA1F97">
            <w:pPr>
              <w:widowControl w:val="0"/>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Horas de trabajo extensas o extras </w:t>
            </w:r>
            <w:r>
              <w:rPr>
                <w:rFonts w:ascii="Times New Roman" w:eastAsia="Times New Roman" w:hAnsi="Times New Roman" w:cs="Times New Roman"/>
                <w:sz w:val="24"/>
                <w:szCs w:val="24"/>
                <w:vertAlign w:val="superscript"/>
              </w:rPr>
              <w:t>(33,34)</w:t>
            </w:r>
            <w:r>
              <w:rPr>
                <w:rFonts w:ascii="Times New Roman" w:eastAsia="Times New Roman" w:hAnsi="Times New Roman" w:cs="Times New Roman"/>
                <w:sz w:val="24"/>
                <w:szCs w:val="24"/>
              </w:rPr>
              <w:t>.</w:t>
            </w:r>
          </w:p>
        </w:tc>
        <w:tc>
          <w:tcPr>
            <w:tcW w:w="112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000000EF" w14:textId="77777777" w:rsidR="00B9050B" w:rsidRDefault="00FA1F97">
            <w:pPr>
              <w:widowControl w:val="0"/>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2</w:t>
            </w:r>
          </w:p>
        </w:tc>
        <w:tc>
          <w:tcPr>
            <w:tcW w:w="132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000000F0" w14:textId="77777777" w:rsidR="00B9050B" w:rsidRDefault="00FA1F97">
            <w:pPr>
              <w:widowControl w:val="0"/>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7,14</w:t>
            </w:r>
          </w:p>
        </w:tc>
      </w:tr>
      <w:tr w:rsidR="00B9050B" w14:paraId="25425636" w14:textId="77777777">
        <w:trPr>
          <w:trHeight w:val="440"/>
        </w:trPr>
        <w:tc>
          <w:tcPr>
            <w:tcW w:w="1480" w:type="dxa"/>
            <w:vMerge/>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000000F1" w14:textId="77777777" w:rsidR="00B9050B" w:rsidRDefault="00B9050B">
            <w:pPr>
              <w:widowControl w:val="0"/>
              <w:pBdr>
                <w:top w:val="nil"/>
                <w:left w:val="nil"/>
                <w:bottom w:val="nil"/>
                <w:right w:val="nil"/>
                <w:between w:val="nil"/>
              </w:pBdr>
              <w:rPr>
                <w:rFonts w:ascii="Times New Roman" w:eastAsia="Times New Roman" w:hAnsi="Times New Roman" w:cs="Times New Roman"/>
                <w:sz w:val="24"/>
                <w:szCs w:val="24"/>
              </w:rPr>
            </w:pPr>
          </w:p>
        </w:tc>
        <w:tc>
          <w:tcPr>
            <w:tcW w:w="494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000000F2" w14:textId="77777777" w:rsidR="00B9050B" w:rsidRDefault="00FA1F97">
            <w:pPr>
              <w:widowControl w:val="0"/>
              <w:spacing w:line="360" w:lineRule="auto"/>
              <w:jc w:val="both"/>
              <w:rPr>
                <w:rFonts w:ascii="Times New Roman" w:eastAsia="Times New Roman" w:hAnsi="Times New Roman" w:cs="Times New Roman"/>
                <w:sz w:val="24"/>
                <w:szCs w:val="24"/>
                <w:vertAlign w:val="superscript"/>
              </w:rPr>
            </w:pPr>
            <w:r>
              <w:rPr>
                <w:rFonts w:ascii="Times New Roman" w:eastAsia="Times New Roman" w:hAnsi="Times New Roman" w:cs="Times New Roman"/>
                <w:sz w:val="24"/>
                <w:szCs w:val="24"/>
              </w:rPr>
              <w:t>Situación de urgencia del paciente (por ejemplo, el estado del paciente empeora)</w:t>
            </w:r>
            <w:r>
              <w:rPr>
                <w:rFonts w:ascii="Times New Roman" w:eastAsia="Times New Roman" w:hAnsi="Times New Roman" w:cs="Times New Roman"/>
                <w:sz w:val="24"/>
                <w:szCs w:val="24"/>
                <w:vertAlign w:val="superscript"/>
              </w:rPr>
              <w:t>(35)</w:t>
            </w:r>
            <w:r>
              <w:rPr>
                <w:rFonts w:ascii="Times New Roman" w:eastAsia="Times New Roman" w:hAnsi="Times New Roman" w:cs="Times New Roman"/>
                <w:sz w:val="24"/>
                <w:szCs w:val="24"/>
              </w:rPr>
              <w:t>.</w:t>
            </w:r>
          </w:p>
        </w:tc>
        <w:tc>
          <w:tcPr>
            <w:tcW w:w="112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000000F3" w14:textId="77777777" w:rsidR="00B9050B" w:rsidRDefault="00FA1F97">
            <w:pPr>
              <w:widowControl w:val="0"/>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w:t>
            </w:r>
          </w:p>
        </w:tc>
        <w:tc>
          <w:tcPr>
            <w:tcW w:w="132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000000F4" w14:textId="77777777" w:rsidR="00B9050B" w:rsidRDefault="00FA1F97">
            <w:pPr>
              <w:widowControl w:val="0"/>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3,57</w:t>
            </w:r>
          </w:p>
        </w:tc>
      </w:tr>
      <w:tr w:rsidR="00B9050B" w14:paraId="7CF22CC1" w14:textId="77777777">
        <w:trPr>
          <w:trHeight w:val="563"/>
        </w:trPr>
        <w:tc>
          <w:tcPr>
            <w:tcW w:w="1480" w:type="dxa"/>
            <w:vMerge/>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000000F5" w14:textId="77777777" w:rsidR="00B9050B" w:rsidRDefault="00B9050B">
            <w:pPr>
              <w:widowControl w:val="0"/>
              <w:pBdr>
                <w:top w:val="nil"/>
                <w:left w:val="nil"/>
                <w:bottom w:val="nil"/>
                <w:right w:val="nil"/>
                <w:between w:val="nil"/>
              </w:pBdr>
              <w:rPr>
                <w:rFonts w:ascii="Times New Roman" w:eastAsia="Times New Roman" w:hAnsi="Times New Roman" w:cs="Times New Roman"/>
                <w:sz w:val="24"/>
                <w:szCs w:val="24"/>
              </w:rPr>
            </w:pPr>
          </w:p>
        </w:tc>
        <w:tc>
          <w:tcPr>
            <w:tcW w:w="494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000000F6" w14:textId="77777777" w:rsidR="00B9050B" w:rsidRDefault="00FA1F97">
            <w:pPr>
              <w:widowControl w:val="0"/>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Gran actividad de admisión y alta</w:t>
            </w:r>
            <w:r>
              <w:rPr>
                <w:rFonts w:ascii="Times New Roman" w:eastAsia="Times New Roman" w:hAnsi="Times New Roman" w:cs="Times New Roman"/>
                <w:sz w:val="24"/>
                <w:szCs w:val="24"/>
                <w:vertAlign w:val="superscript"/>
              </w:rPr>
              <w:t>(36)</w:t>
            </w:r>
            <w:r>
              <w:rPr>
                <w:rFonts w:ascii="Times New Roman" w:eastAsia="Times New Roman" w:hAnsi="Times New Roman" w:cs="Times New Roman"/>
                <w:sz w:val="24"/>
                <w:szCs w:val="24"/>
              </w:rPr>
              <w:t>.</w:t>
            </w:r>
          </w:p>
        </w:tc>
        <w:tc>
          <w:tcPr>
            <w:tcW w:w="112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000000F7" w14:textId="77777777" w:rsidR="00B9050B" w:rsidRDefault="00FA1F97">
            <w:pPr>
              <w:widowControl w:val="0"/>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w:t>
            </w:r>
          </w:p>
        </w:tc>
        <w:tc>
          <w:tcPr>
            <w:tcW w:w="132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000000F8" w14:textId="77777777" w:rsidR="00B9050B" w:rsidRDefault="00FA1F97">
            <w:pPr>
              <w:widowControl w:val="0"/>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3,57</w:t>
            </w:r>
          </w:p>
        </w:tc>
      </w:tr>
      <w:tr w:rsidR="00B9050B" w14:paraId="71ABF1D4" w14:textId="77777777">
        <w:trPr>
          <w:trHeight w:val="1017"/>
        </w:trPr>
        <w:tc>
          <w:tcPr>
            <w:tcW w:w="1480" w:type="dxa"/>
            <w:vMerge/>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000000F9" w14:textId="77777777" w:rsidR="00B9050B" w:rsidRDefault="00B9050B">
            <w:pPr>
              <w:widowControl w:val="0"/>
              <w:pBdr>
                <w:top w:val="nil"/>
                <w:left w:val="nil"/>
                <w:bottom w:val="nil"/>
                <w:right w:val="nil"/>
                <w:between w:val="nil"/>
              </w:pBdr>
              <w:rPr>
                <w:rFonts w:ascii="Times New Roman" w:eastAsia="Times New Roman" w:hAnsi="Times New Roman" w:cs="Times New Roman"/>
                <w:sz w:val="24"/>
                <w:szCs w:val="24"/>
              </w:rPr>
            </w:pPr>
          </w:p>
        </w:tc>
        <w:tc>
          <w:tcPr>
            <w:tcW w:w="494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000000FA" w14:textId="77777777" w:rsidR="00B9050B" w:rsidRDefault="00FA1F97">
            <w:pPr>
              <w:widowControl w:val="0"/>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Horas de trabajo extra en contexto de pandemia por COVID-19</w:t>
            </w:r>
          </w:p>
        </w:tc>
        <w:tc>
          <w:tcPr>
            <w:tcW w:w="112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000000FB" w14:textId="77777777" w:rsidR="00B9050B" w:rsidRDefault="00FA1F97">
            <w:pPr>
              <w:widowControl w:val="0"/>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w:t>
            </w:r>
          </w:p>
        </w:tc>
        <w:tc>
          <w:tcPr>
            <w:tcW w:w="132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000000FC" w14:textId="77777777" w:rsidR="00B9050B" w:rsidRDefault="00FA1F97">
            <w:pPr>
              <w:widowControl w:val="0"/>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3,57</w:t>
            </w:r>
          </w:p>
        </w:tc>
      </w:tr>
      <w:tr w:rsidR="00B9050B" w14:paraId="6C694CD2" w14:textId="77777777">
        <w:trPr>
          <w:trHeight w:val="440"/>
        </w:trPr>
        <w:tc>
          <w:tcPr>
            <w:tcW w:w="1480" w:type="dxa"/>
            <w:vMerge/>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000000FD" w14:textId="77777777" w:rsidR="00B9050B" w:rsidRDefault="00B9050B">
            <w:pPr>
              <w:widowControl w:val="0"/>
              <w:pBdr>
                <w:top w:val="nil"/>
                <w:left w:val="nil"/>
                <w:bottom w:val="nil"/>
                <w:right w:val="nil"/>
                <w:between w:val="nil"/>
              </w:pBdr>
              <w:rPr>
                <w:rFonts w:ascii="Times New Roman" w:eastAsia="Times New Roman" w:hAnsi="Times New Roman" w:cs="Times New Roman"/>
                <w:sz w:val="24"/>
                <w:szCs w:val="24"/>
              </w:rPr>
            </w:pPr>
          </w:p>
        </w:tc>
        <w:tc>
          <w:tcPr>
            <w:tcW w:w="494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000000FE" w14:textId="77777777" w:rsidR="00B9050B" w:rsidRDefault="00FA1F97">
            <w:pPr>
              <w:widowControl w:val="0"/>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Baja conciencia acerca de los cuidados en la pandemia por COVID-19.</w:t>
            </w:r>
          </w:p>
        </w:tc>
        <w:tc>
          <w:tcPr>
            <w:tcW w:w="112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000000FF" w14:textId="77777777" w:rsidR="00B9050B" w:rsidRDefault="00FA1F97">
            <w:pPr>
              <w:widowControl w:val="0"/>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w:t>
            </w:r>
          </w:p>
        </w:tc>
        <w:tc>
          <w:tcPr>
            <w:tcW w:w="132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00000100" w14:textId="77777777" w:rsidR="00B9050B" w:rsidRDefault="00FA1F97">
            <w:pPr>
              <w:widowControl w:val="0"/>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3,57</w:t>
            </w:r>
          </w:p>
        </w:tc>
      </w:tr>
      <w:tr w:rsidR="00B9050B" w14:paraId="1EB50968" w14:textId="77777777">
        <w:trPr>
          <w:trHeight w:val="440"/>
        </w:trPr>
        <w:tc>
          <w:tcPr>
            <w:tcW w:w="1480" w:type="dxa"/>
            <w:vMerge w:val="restart"/>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00000101" w14:textId="77777777" w:rsidR="00B9050B" w:rsidRDefault="00FA1F97">
            <w:pPr>
              <w:widowControl w:val="0"/>
              <w:pBdr>
                <w:top w:val="nil"/>
                <w:left w:val="nil"/>
                <w:bottom w:val="nil"/>
                <w:right w:val="nil"/>
                <w:between w:val="nil"/>
              </w:pBd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Comunicación</w:t>
            </w:r>
          </w:p>
        </w:tc>
        <w:tc>
          <w:tcPr>
            <w:tcW w:w="494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00000102" w14:textId="77777777" w:rsidR="00B9050B" w:rsidRDefault="00FA1F97">
            <w:pPr>
              <w:widowControl w:val="0"/>
              <w:pBdr>
                <w:top w:val="nil"/>
                <w:left w:val="nil"/>
                <w:bottom w:val="nil"/>
                <w:right w:val="nil"/>
                <w:between w:val="nil"/>
              </w:pBd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Tensión o ruptura de la comunicación al interior del equipo de enfermería</w:t>
            </w:r>
          </w:p>
        </w:tc>
        <w:tc>
          <w:tcPr>
            <w:tcW w:w="112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00000103" w14:textId="77777777" w:rsidR="00B9050B" w:rsidRDefault="00FA1F97">
            <w:pPr>
              <w:widowControl w:val="0"/>
              <w:pBdr>
                <w:top w:val="nil"/>
                <w:left w:val="nil"/>
                <w:bottom w:val="nil"/>
                <w:right w:val="nil"/>
                <w:between w:val="nil"/>
              </w:pBd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w:t>
            </w:r>
          </w:p>
        </w:tc>
        <w:tc>
          <w:tcPr>
            <w:tcW w:w="132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00000104" w14:textId="77777777" w:rsidR="00B9050B" w:rsidRDefault="00FA1F97">
            <w:pPr>
              <w:widowControl w:val="0"/>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3,57</w:t>
            </w:r>
          </w:p>
        </w:tc>
      </w:tr>
      <w:tr w:rsidR="00B9050B" w14:paraId="22368AAA" w14:textId="77777777">
        <w:trPr>
          <w:trHeight w:val="440"/>
        </w:trPr>
        <w:tc>
          <w:tcPr>
            <w:tcW w:w="1480" w:type="dxa"/>
            <w:vMerge/>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00000105" w14:textId="77777777" w:rsidR="00B9050B" w:rsidRDefault="00B9050B">
            <w:pPr>
              <w:widowControl w:val="0"/>
              <w:pBdr>
                <w:top w:val="nil"/>
                <w:left w:val="nil"/>
                <w:bottom w:val="nil"/>
                <w:right w:val="nil"/>
                <w:between w:val="nil"/>
              </w:pBdr>
              <w:rPr>
                <w:rFonts w:ascii="Times New Roman" w:eastAsia="Times New Roman" w:hAnsi="Times New Roman" w:cs="Times New Roman"/>
                <w:sz w:val="24"/>
                <w:szCs w:val="24"/>
              </w:rPr>
            </w:pPr>
          </w:p>
        </w:tc>
        <w:tc>
          <w:tcPr>
            <w:tcW w:w="494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00000106" w14:textId="77777777" w:rsidR="00B9050B" w:rsidRDefault="00FA1F97">
            <w:pPr>
              <w:widowControl w:val="0"/>
              <w:pBdr>
                <w:top w:val="nil"/>
                <w:left w:val="nil"/>
                <w:bottom w:val="nil"/>
                <w:right w:val="nil"/>
                <w:between w:val="nil"/>
              </w:pBd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Falta de habilidad por parte del director o jefe de enfermería en la supervisión, liderazgo y apoyo a las enfermeras</w:t>
            </w:r>
            <w:r>
              <w:rPr>
                <w:rFonts w:ascii="Times New Roman" w:eastAsia="Times New Roman" w:hAnsi="Times New Roman" w:cs="Times New Roman"/>
                <w:sz w:val="24"/>
                <w:szCs w:val="24"/>
                <w:vertAlign w:val="superscript"/>
              </w:rPr>
              <w:t>(37)</w:t>
            </w:r>
            <w:r>
              <w:rPr>
                <w:rFonts w:ascii="Times New Roman" w:eastAsia="Times New Roman" w:hAnsi="Times New Roman" w:cs="Times New Roman"/>
                <w:sz w:val="24"/>
                <w:szCs w:val="24"/>
              </w:rPr>
              <w:t>.</w:t>
            </w:r>
          </w:p>
        </w:tc>
        <w:tc>
          <w:tcPr>
            <w:tcW w:w="112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00000107" w14:textId="77777777" w:rsidR="00B9050B" w:rsidRDefault="00FA1F97">
            <w:pPr>
              <w:widowControl w:val="0"/>
              <w:pBdr>
                <w:top w:val="nil"/>
                <w:left w:val="nil"/>
                <w:bottom w:val="nil"/>
                <w:right w:val="nil"/>
                <w:between w:val="nil"/>
              </w:pBd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w:t>
            </w:r>
          </w:p>
        </w:tc>
        <w:tc>
          <w:tcPr>
            <w:tcW w:w="132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00000108" w14:textId="77777777" w:rsidR="00B9050B" w:rsidRDefault="00FA1F97">
            <w:pPr>
              <w:widowControl w:val="0"/>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3,57</w:t>
            </w:r>
          </w:p>
        </w:tc>
      </w:tr>
      <w:tr w:rsidR="00B9050B" w14:paraId="217251DC" w14:textId="77777777">
        <w:trPr>
          <w:trHeight w:val="440"/>
        </w:trPr>
        <w:tc>
          <w:tcPr>
            <w:tcW w:w="1480" w:type="dxa"/>
            <w:vMerge/>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00000109" w14:textId="77777777" w:rsidR="00B9050B" w:rsidRDefault="00B9050B">
            <w:pPr>
              <w:widowControl w:val="0"/>
              <w:pBdr>
                <w:top w:val="nil"/>
                <w:left w:val="nil"/>
                <w:bottom w:val="nil"/>
                <w:right w:val="nil"/>
                <w:between w:val="nil"/>
              </w:pBdr>
              <w:rPr>
                <w:rFonts w:ascii="Times New Roman" w:eastAsia="Times New Roman" w:hAnsi="Times New Roman" w:cs="Times New Roman"/>
                <w:sz w:val="24"/>
                <w:szCs w:val="24"/>
              </w:rPr>
            </w:pPr>
          </w:p>
        </w:tc>
        <w:tc>
          <w:tcPr>
            <w:tcW w:w="494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0000010A" w14:textId="77777777" w:rsidR="00B9050B" w:rsidRDefault="00FA1F97">
            <w:pPr>
              <w:widowControl w:val="0"/>
              <w:pBdr>
                <w:top w:val="nil"/>
                <w:left w:val="nil"/>
                <w:bottom w:val="nil"/>
                <w:right w:val="nil"/>
                <w:between w:val="nil"/>
              </w:pBd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Ambiente laboral</w:t>
            </w:r>
            <w:r>
              <w:rPr>
                <w:rFonts w:ascii="Times New Roman" w:eastAsia="Times New Roman" w:hAnsi="Times New Roman" w:cs="Times New Roman"/>
                <w:sz w:val="24"/>
                <w:szCs w:val="24"/>
                <w:vertAlign w:val="superscript"/>
              </w:rPr>
              <w:t>(38)</w:t>
            </w:r>
            <w:r>
              <w:rPr>
                <w:rFonts w:ascii="Times New Roman" w:eastAsia="Times New Roman" w:hAnsi="Times New Roman" w:cs="Times New Roman"/>
                <w:sz w:val="24"/>
                <w:szCs w:val="24"/>
              </w:rPr>
              <w:t>.</w:t>
            </w:r>
          </w:p>
        </w:tc>
        <w:tc>
          <w:tcPr>
            <w:tcW w:w="112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0000010B" w14:textId="77777777" w:rsidR="00B9050B" w:rsidRDefault="00FA1F97">
            <w:pPr>
              <w:widowControl w:val="0"/>
              <w:pBdr>
                <w:top w:val="nil"/>
                <w:left w:val="nil"/>
                <w:bottom w:val="nil"/>
                <w:right w:val="nil"/>
                <w:between w:val="nil"/>
              </w:pBd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w:t>
            </w:r>
          </w:p>
        </w:tc>
        <w:tc>
          <w:tcPr>
            <w:tcW w:w="132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0000010C" w14:textId="77777777" w:rsidR="00B9050B" w:rsidRDefault="00FA1F97">
            <w:pPr>
              <w:widowControl w:val="0"/>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3,57</w:t>
            </w:r>
          </w:p>
        </w:tc>
      </w:tr>
      <w:tr w:rsidR="00B9050B" w14:paraId="39BB1DF1" w14:textId="77777777">
        <w:trPr>
          <w:trHeight w:val="440"/>
        </w:trPr>
        <w:tc>
          <w:tcPr>
            <w:tcW w:w="1480" w:type="dxa"/>
            <w:vMerge/>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0000010D" w14:textId="77777777" w:rsidR="00B9050B" w:rsidRDefault="00B9050B">
            <w:pPr>
              <w:widowControl w:val="0"/>
              <w:pBdr>
                <w:top w:val="nil"/>
                <w:left w:val="nil"/>
                <w:bottom w:val="nil"/>
                <w:right w:val="nil"/>
                <w:between w:val="nil"/>
              </w:pBdr>
              <w:rPr>
                <w:rFonts w:ascii="Times New Roman" w:eastAsia="Times New Roman" w:hAnsi="Times New Roman" w:cs="Times New Roman"/>
                <w:sz w:val="24"/>
                <w:szCs w:val="24"/>
              </w:rPr>
            </w:pPr>
          </w:p>
        </w:tc>
        <w:tc>
          <w:tcPr>
            <w:tcW w:w="494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0000010E" w14:textId="77777777" w:rsidR="00B9050B" w:rsidRDefault="00FA1F97">
            <w:pPr>
              <w:widowControl w:val="0"/>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Sobrecarga al trabajar en condiciones de </w:t>
            </w:r>
            <w:r>
              <w:rPr>
                <w:rFonts w:ascii="Times New Roman" w:eastAsia="Times New Roman" w:hAnsi="Times New Roman" w:cs="Times New Roman"/>
                <w:sz w:val="24"/>
                <w:szCs w:val="24"/>
              </w:rPr>
              <w:lastRenderedPageBreak/>
              <w:t>aislamiento en el contexto de la pandemia por COVID-19</w:t>
            </w:r>
            <w:r>
              <w:rPr>
                <w:rFonts w:ascii="Times New Roman" w:eastAsia="Times New Roman" w:hAnsi="Times New Roman" w:cs="Times New Roman"/>
                <w:sz w:val="24"/>
                <w:szCs w:val="24"/>
                <w:vertAlign w:val="superscript"/>
              </w:rPr>
              <w:t>(39)</w:t>
            </w:r>
            <w:r>
              <w:rPr>
                <w:rFonts w:ascii="Times New Roman" w:eastAsia="Times New Roman" w:hAnsi="Times New Roman" w:cs="Times New Roman"/>
                <w:sz w:val="24"/>
                <w:szCs w:val="24"/>
              </w:rPr>
              <w:t>.</w:t>
            </w:r>
          </w:p>
        </w:tc>
        <w:tc>
          <w:tcPr>
            <w:tcW w:w="112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0000010F" w14:textId="77777777" w:rsidR="00B9050B" w:rsidRDefault="00FA1F97">
            <w:pPr>
              <w:widowControl w:val="0"/>
              <w:pBdr>
                <w:top w:val="nil"/>
                <w:left w:val="nil"/>
                <w:bottom w:val="nil"/>
                <w:right w:val="nil"/>
                <w:between w:val="nil"/>
              </w:pBd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1</w:t>
            </w:r>
          </w:p>
        </w:tc>
        <w:tc>
          <w:tcPr>
            <w:tcW w:w="132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00000110" w14:textId="77777777" w:rsidR="00B9050B" w:rsidRDefault="00FA1F97">
            <w:pPr>
              <w:widowControl w:val="0"/>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3,57</w:t>
            </w:r>
          </w:p>
        </w:tc>
      </w:tr>
      <w:tr w:rsidR="00B9050B" w14:paraId="5A788928" w14:textId="77777777">
        <w:trPr>
          <w:trHeight w:val="440"/>
        </w:trPr>
        <w:tc>
          <w:tcPr>
            <w:tcW w:w="1480" w:type="dxa"/>
            <w:vMerge/>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00000111" w14:textId="77777777" w:rsidR="00B9050B" w:rsidRDefault="00B9050B">
            <w:pPr>
              <w:widowControl w:val="0"/>
              <w:pBdr>
                <w:top w:val="nil"/>
                <w:left w:val="nil"/>
                <w:bottom w:val="nil"/>
                <w:right w:val="nil"/>
                <w:between w:val="nil"/>
              </w:pBdr>
              <w:rPr>
                <w:rFonts w:ascii="Times New Roman" w:eastAsia="Times New Roman" w:hAnsi="Times New Roman" w:cs="Times New Roman"/>
                <w:sz w:val="24"/>
                <w:szCs w:val="24"/>
              </w:rPr>
            </w:pPr>
          </w:p>
        </w:tc>
        <w:tc>
          <w:tcPr>
            <w:tcW w:w="494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00000112" w14:textId="77777777" w:rsidR="00B9050B" w:rsidRDefault="00FA1F97">
            <w:pPr>
              <w:widowControl w:val="0"/>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Tensión o ruptura de la comunicación al interior del equipo de enfermería en contexto de la pandemia por COVID-19</w:t>
            </w:r>
          </w:p>
        </w:tc>
        <w:tc>
          <w:tcPr>
            <w:tcW w:w="112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00000113" w14:textId="77777777" w:rsidR="00B9050B" w:rsidRDefault="00FA1F97">
            <w:pPr>
              <w:widowControl w:val="0"/>
              <w:pBdr>
                <w:top w:val="nil"/>
                <w:left w:val="nil"/>
                <w:bottom w:val="nil"/>
                <w:right w:val="nil"/>
                <w:between w:val="nil"/>
              </w:pBd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w:t>
            </w:r>
          </w:p>
        </w:tc>
        <w:tc>
          <w:tcPr>
            <w:tcW w:w="132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00000114" w14:textId="77777777" w:rsidR="00B9050B" w:rsidRDefault="00FA1F97">
            <w:pPr>
              <w:widowControl w:val="0"/>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3,57</w:t>
            </w:r>
          </w:p>
        </w:tc>
      </w:tr>
      <w:tr w:rsidR="00B9050B" w14:paraId="5D329EDE" w14:textId="77777777">
        <w:trPr>
          <w:trHeight w:val="440"/>
        </w:trPr>
        <w:tc>
          <w:tcPr>
            <w:tcW w:w="1480" w:type="dxa"/>
            <w:vMerge w:val="restart"/>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00000115" w14:textId="77777777" w:rsidR="00B9050B" w:rsidRDefault="00FA1F97">
            <w:pPr>
              <w:widowControl w:val="0"/>
              <w:pBdr>
                <w:top w:val="nil"/>
                <w:left w:val="nil"/>
                <w:bottom w:val="nil"/>
                <w:right w:val="nil"/>
                <w:between w:val="nil"/>
              </w:pBd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Recursos materiales</w:t>
            </w:r>
          </w:p>
        </w:tc>
        <w:tc>
          <w:tcPr>
            <w:tcW w:w="494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00000116" w14:textId="77777777" w:rsidR="00B9050B" w:rsidRDefault="00FA1F97">
            <w:pPr>
              <w:widowControl w:val="0"/>
              <w:pBdr>
                <w:top w:val="nil"/>
                <w:left w:val="nil"/>
                <w:bottom w:val="nil"/>
                <w:right w:val="nil"/>
                <w:between w:val="nil"/>
              </w:pBd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Infraestructura hospitalaria</w:t>
            </w:r>
          </w:p>
        </w:tc>
        <w:tc>
          <w:tcPr>
            <w:tcW w:w="112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00000117" w14:textId="77777777" w:rsidR="00B9050B" w:rsidRDefault="00FA1F97">
            <w:pPr>
              <w:widowControl w:val="0"/>
              <w:pBdr>
                <w:top w:val="nil"/>
                <w:left w:val="nil"/>
                <w:bottom w:val="nil"/>
                <w:right w:val="nil"/>
                <w:between w:val="nil"/>
              </w:pBd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w:t>
            </w:r>
          </w:p>
        </w:tc>
        <w:tc>
          <w:tcPr>
            <w:tcW w:w="132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00000118" w14:textId="77777777" w:rsidR="00B9050B" w:rsidRDefault="00FA1F97">
            <w:pPr>
              <w:widowControl w:val="0"/>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3,57</w:t>
            </w:r>
          </w:p>
        </w:tc>
      </w:tr>
      <w:tr w:rsidR="00B9050B" w14:paraId="7A059498" w14:textId="77777777">
        <w:trPr>
          <w:trHeight w:val="440"/>
        </w:trPr>
        <w:tc>
          <w:tcPr>
            <w:tcW w:w="1480" w:type="dxa"/>
            <w:vMerge/>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00000119" w14:textId="77777777" w:rsidR="00B9050B" w:rsidRDefault="00B9050B">
            <w:pPr>
              <w:widowControl w:val="0"/>
              <w:pBdr>
                <w:top w:val="nil"/>
                <w:left w:val="nil"/>
                <w:bottom w:val="nil"/>
                <w:right w:val="nil"/>
                <w:between w:val="nil"/>
              </w:pBdr>
              <w:rPr>
                <w:rFonts w:ascii="Times New Roman" w:eastAsia="Times New Roman" w:hAnsi="Times New Roman" w:cs="Times New Roman"/>
                <w:sz w:val="24"/>
                <w:szCs w:val="24"/>
              </w:rPr>
            </w:pPr>
          </w:p>
        </w:tc>
        <w:tc>
          <w:tcPr>
            <w:tcW w:w="494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0000011A" w14:textId="77777777" w:rsidR="00B9050B" w:rsidRDefault="00FA1F97">
            <w:pPr>
              <w:widowControl w:val="0"/>
              <w:pBdr>
                <w:top w:val="nil"/>
                <w:left w:val="nil"/>
                <w:bottom w:val="nil"/>
                <w:right w:val="nil"/>
                <w:between w:val="nil"/>
              </w:pBd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Infraestructura hospitalaria en el contexto de la pandemia por COVID-19</w:t>
            </w:r>
          </w:p>
        </w:tc>
        <w:tc>
          <w:tcPr>
            <w:tcW w:w="112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0000011B" w14:textId="77777777" w:rsidR="00B9050B" w:rsidRDefault="00FA1F97">
            <w:pPr>
              <w:widowControl w:val="0"/>
              <w:pBdr>
                <w:top w:val="nil"/>
                <w:left w:val="nil"/>
                <w:bottom w:val="nil"/>
                <w:right w:val="nil"/>
                <w:between w:val="nil"/>
              </w:pBd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w:t>
            </w:r>
          </w:p>
        </w:tc>
        <w:tc>
          <w:tcPr>
            <w:tcW w:w="132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0000011C" w14:textId="77777777" w:rsidR="00B9050B" w:rsidRDefault="00FA1F97">
            <w:pPr>
              <w:widowControl w:val="0"/>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3,57</w:t>
            </w:r>
          </w:p>
        </w:tc>
      </w:tr>
      <w:tr w:rsidR="00B9050B" w14:paraId="43228547" w14:textId="77777777">
        <w:tc>
          <w:tcPr>
            <w:tcW w:w="148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0000011D" w14:textId="77777777" w:rsidR="00B9050B" w:rsidRDefault="00FA1F97">
            <w:pPr>
              <w:widowControl w:val="0"/>
              <w:pBdr>
                <w:top w:val="nil"/>
                <w:left w:val="nil"/>
                <w:bottom w:val="nil"/>
                <w:right w:val="nil"/>
                <w:between w:val="nil"/>
              </w:pBd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Total</w:t>
            </w:r>
          </w:p>
        </w:tc>
        <w:tc>
          <w:tcPr>
            <w:tcW w:w="494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0000011E" w14:textId="77777777" w:rsidR="00B9050B" w:rsidRDefault="00B9050B">
            <w:pPr>
              <w:widowControl w:val="0"/>
              <w:pBdr>
                <w:top w:val="nil"/>
                <w:left w:val="nil"/>
                <w:bottom w:val="nil"/>
                <w:right w:val="nil"/>
                <w:between w:val="nil"/>
              </w:pBdr>
              <w:spacing w:line="360" w:lineRule="auto"/>
              <w:jc w:val="both"/>
              <w:rPr>
                <w:rFonts w:ascii="Times New Roman" w:eastAsia="Times New Roman" w:hAnsi="Times New Roman" w:cs="Times New Roman"/>
                <w:sz w:val="24"/>
                <w:szCs w:val="24"/>
              </w:rPr>
            </w:pPr>
          </w:p>
        </w:tc>
        <w:tc>
          <w:tcPr>
            <w:tcW w:w="112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0000011F" w14:textId="77777777" w:rsidR="00B9050B" w:rsidRDefault="00FA1F97">
            <w:pPr>
              <w:widowControl w:val="0"/>
              <w:pBdr>
                <w:top w:val="nil"/>
                <w:left w:val="nil"/>
                <w:bottom w:val="nil"/>
                <w:right w:val="nil"/>
                <w:between w:val="nil"/>
              </w:pBd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28</w:t>
            </w:r>
          </w:p>
        </w:tc>
        <w:tc>
          <w:tcPr>
            <w:tcW w:w="132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00000120" w14:textId="77777777" w:rsidR="00B9050B" w:rsidRDefault="00FA1F97">
            <w:pPr>
              <w:widowControl w:val="0"/>
              <w:pBdr>
                <w:top w:val="nil"/>
                <w:left w:val="nil"/>
                <w:bottom w:val="nil"/>
                <w:right w:val="nil"/>
                <w:between w:val="nil"/>
              </w:pBd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100%</w:t>
            </w:r>
          </w:p>
        </w:tc>
      </w:tr>
    </w:tbl>
    <w:p w14:paraId="00000121" w14:textId="77777777" w:rsidR="00B9050B" w:rsidRDefault="00FA1F97">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Fuente: Elaboración propia. </w:t>
      </w:r>
    </w:p>
    <w:p w14:paraId="00000122" w14:textId="77777777" w:rsidR="00B9050B" w:rsidRDefault="00B9050B">
      <w:pPr>
        <w:spacing w:line="360" w:lineRule="auto"/>
        <w:jc w:val="both"/>
        <w:rPr>
          <w:rFonts w:ascii="Times New Roman" w:eastAsia="Times New Roman" w:hAnsi="Times New Roman" w:cs="Times New Roman"/>
          <w:sz w:val="24"/>
          <w:szCs w:val="24"/>
        </w:rPr>
        <w:sectPr w:rsidR="00B9050B">
          <w:type w:val="continuous"/>
          <w:pgSz w:w="12240" w:h="15840"/>
          <w:pgMar w:top="1133" w:right="1700" w:bottom="1133" w:left="1700" w:header="720" w:footer="720" w:gutter="0"/>
          <w:cols w:space="720"/>
        </w:sectPr>
      </w:pPr>
    </w:p>
    <w:p w14:paraId="00000123" w14:textId="77777777" w:rsidR="00B9050B" w:rsidRDefault="00FA1F97">
      <w:pPr>
        <w:spacing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Discusión y conclusiones </w:t>
      </w:r>
    </w:p>
    <w:p w14:paraId="00000124" w14:textId="77777777" w:rsidR="00B9050B" w:rsidRDefault="00B9050B">
      <w:pPr>
        <w:spacing w:line="360" w:lineRule="auto"/>
        <w:jc w:val="both"/>
        <w:rPr>
          <w:rFonts w:ascii="Times New Roman" w:eastAsia="Times New Roman" w:hAnsi="Times New Roman" w:cs="Times New Roman"/>
          <w:b/>
          <w:sz w:val="24"/>
          <w:szCs w:val="24"/>
        </w:rPr>
      </w:pPr>
    </w:p>
    <w:p w14:paraId="00000125" w14:textId="77777777" w:rsidR="00B9050B" w:rsidRDefault="00FA1F97">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Los artículos empleados en la elaboración de esta revisión bibliográfica, aunque son de publicación reciente, hacen referencia a un fenómeno que tiene al menos unos 10 años de antigüedad: “El cuidado perdido de enfermería”. </w:t>
      </w:r>
    </w:p>
    <w:p w14:paraId="00000126" w14:textId="77777777" w:rsidR="00B9050B" w:rsidRDefault="00B9050B">
      <w:pPr>
        <w:spacing w:line="360" w:lineRule="auto"/>
        <w:jc w:val="both"/>
        <w:rPr>
          <w:rFonts w:ascii="Times New Roman" w:eastAsia="Times New Roman" w:hAnsi="Times New Roman" w:cs="Times New Roman"/>
          <w:sz w:val="24"/>
          <w:szCs w:val="24"/>
        </w:rPr>
      </w:pPr>
    </w:p>
    <w:p w14:paraId="00000127" w14:textId="77777777" w:rsidR="00B9050B" w:rsidRDefault="00FA1F97">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El análisis de los diferentes estudios mostró la existencia de factores relacionados con el cuidado de enfermería perdido, los cuales fueron agrupados en categorías de recursos laborales, de la comunicación y materiales, tal como lo postula </w:t>
      </w:r>
      <w:proofErr w:type="spellStart"/>
      <w:r>
        <w:rPr>
          <w:rFonts w:ascii="Times New Roman" w:eastAsia="Times New Roman" w:hAnsi="Times New Roman" w:cs="Times New Roman"/>
          <w:sz w:val="24"/>
          <w:szCs w:val="24"/>
        </w:rPr>
        <w:t>Kalisch</w:t>
      </w:r>
      <w:proofErr w:type="spellEnd"/>
      <w:r>
        <w:rPr>
          <w:rFonts w:ascii="Times New Roman" w:eastAsia="Times New Roman" w:hAnsi="Times New Roman" w:cs="Times New Roman"/>
          <w:sz w:val="24"/>
          <w:szCs w:val="24"/>
        </w:rPr>
        <w:t xml:space="preserve"> en su M</w:t>
      </w:r>
      <w:r>
        <w:rPr>
          <w:rFonts w:ascii="Times New Roman" w:eastAsia="Times New Roman" w:hAnsi="Times New Roman" w:cs="Times New Roman"/>
          <w:sz w:val="24"/>
          <w:szCs w:val="24"/>
        </w:rPr>
        <w:t>odelo de Cuidado de Enfermería Perdido</w:t>
      </w:r>
      <w:r>
        <w:rPr>
          <w:rFonts w:ascii="Times New Roman" w:eastAsia="Times New Roman" w:hAnsi="Times New Roman" w:cs="Times New Roman"/>
          <w:sz w:val="24"/>
          <w:szCs w:val="24"/>
          <w:vertAlign w:val="superscript"/>
        </w:rPr>
        <w:t xml:space="preserve"> (1)</w:t>
      </w:r>
      <w:r>
        <w:rPr>
          <w:rFonts w:ascii="Times New Roman" w:eastAsia="Times New Roman" w:hAnsi="Times New Roman" w:cs="Times New Roman"/>
          <w:sz w:val="24"/>
          <w:szCs w:val="24"/>
        </w:rPr>
        <w:t>.</w:t>
      </w:r>
    </w:p>
    <w:p w14:paraId="00000128" w14:textId="77777777" w:rsidR="00B9050B" w:rsidRDefault="00B9050B">
      <w:pPr>
        <w:spacing w:line="360" w:lineRule="auto"/>
        <w:jc w:val="both"/>
        <w:rPr>
          <w:rFonts w:ascii="Times New Roman" w:eastAsia="Times New Roman" w:hAnsi="Times New Roman" w:cs="Times New Roman"/>
          <w:sz w:val="24"/>
          <w:szCs w:val="24"/>
        </w:rPr>
      </w:pPr>
    </w:p>
    <w:p w14:paraId="00000129" w14:textId="77777777" w:rsidR="00B9050B" w:rsidRDefault="00FA1F97">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En primer lugar, la categoría más afectada corresponde a recursos laborales, en donde el primer factor influyente es la “cantidad insuficiente del personal de enfermería” lo cual concuerda con lo presentado por </w:t>
      </w:r>
      <w:proofErr w:type="spellStart"/>
      <w:r>
        <w:rPr>
          <w:rFonts w:ascii="Times New Roman" w:eastAsia="Times New Roman" w:hAnsi="Times New Roman" w:cs="Times New Roman"/>
          <w:sz w:val="24"/>
          <w:szCs w:val="24"/>
        </w:rPr>
        <w:t>Chiappinotto</w:t>
      </w:r>
      <w:proofErr w:type="spellEnd"/>
      <w:r>
        <w:rPr>
          <w:rFonts w:ascii="Times New Roman" w:eastAsia="Times New Roman" w:hAnsi="Times New Roman" w:cs="Times New Roman"/>
          <w:sz w:val="24"/>
          <w:szCs w:val="24"/>
        </w:rPr>
        <w:t xml:space="preserve"> et al. Esto explica que una baja dotación de personal de enfermería podría generar una sobrecarga laboral, dando como resultado la omisión del cuidado de enfermería</w:t>
      </w:r>
      <w:r>
        <w:rPr>
          <w:rFonts w:ascii="Times New Roman" w:eastAsia="Times New Roman" w:hAnsi="Times New Roman" w:cs="Times New Roman"/>
          <w:sz w:val="24"/>
          <w:szCs w:val="24"/>
          <w:vertAlign w:val="superscript"/>
        </w:rPr>
        <w:t xml:space="preserve"> (2)</w:t>
      </w:r>
      <w:r>
        <w:rPr>
          <w:rFonts w:ascii="Times New Roman" w:eastAsia="Times New Roman" w:hAnsi="Times New Roman" w:cs="Times New Roman"/>
          <w:sz w:val="24"/>
          <w:szCs w:val="24"/>
        </w:rPr>
        <w:t>.</w:t>
      </w:r>
    </w:p>
    <w:p w14:paraId="0000012A" w14:textId="77777777" w:rsidR="00B9050B" w:rsidRDefault="00FA1F97">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El segundo factor presente en esta categoría corresponde al “aumento ines</w:t>
      </w:r>
      <w:r>
        <w:rPr>
          <w:rFonts w:ascii="Times New Roman" w:eastAsia="Times New Roman" w:hAnsi="Times New Roman" w:cs="Times New Roman"/>
          <w:sz w:val="24"/>
          <w:szCs w:val="24"/>
        </w:rPr>
        <w:t>perado en el volumen de pacientes y/o carga de trabajo del servicio” el cual podría generar una omisión de los cuidados de enfermería relacionado al número de pacientes ingresados o dados de alta; justificándose con el número inesperado de acciones que deb</w:t>
      </w:r>
      <w:r>
        <w:rPr>
          <w:rFonts w:ascii="Times New Roman" w:eastAsia="Times New Roman" w:hAnsi="Times New Roman" w:cs="Times New Roman"/>
          <w:sz w:val="24"/>
          <w:szCs w:val="24"/>
        </w:rPr>
        <w:t xml:space="preserve">e realizar el personal, es decir, </w:t>
      </w:r>
      <w:r>
        <w:rPr>
          <w:rFonts w:ascii="Times New Roman" w:eastAsia="Times New Roman" w:hAnsi="Times New Roman" w:cs="Times New Roman"/>
          <w:sz w:val="24"/>
          <w:szCs w:val="24"/>
        </w:rPr>
        <w:lastRenderedPageBreak/>
        <w:t>la multiplicidad de roles, lo que trae como consecuencia la alteración de la dinámica del personal. Por otro lado, en comparación con los resultados de otros artículos se informó que la carga de trabajo no afectaba a la ap</w:t>
      </w:r>
      <w:r>
        <w:rPr>
          <w:rFonts w:ascii="Times New Roman" w:eastAsia="Times New Roman" w:hAnsi="Times New Roman" w:cs="Times New Roman"/>
          <w:sz w:val="24"/>
          <w:szCs w:val="24"/>
        </w:rPr>
        <w:t xml:space="preserve">arición de pérdida de cuidados, lo que no se asimila a los resultados obtenidos en nuestra revisión </w:t>
      </w:r>
      <w:r>
        <w:rPr>
          <w:rFonts w:ascii="Times New Roman" w:eastAsia="Times New Roman" w:hAnsi="Times New Roman" w:cs="Times New Roman"/>
          <w:sz w:val="24"/>
          <w:szCs w:val="24"/>
          <w:vertAlign w:val="superscript"/>
        </w:rPr>
        <w:t>(40)</w:t>
      </w:r>
      <w:r>
        <w:rPr>
          <w:rFonts w:ascii="Times New Roman" w:eastAsia="Times New Roman" w:hAnsi="Times New Roman" w:cs="Times New Roman"/>
          <w:sz w:val="24"/>
          <w:szCs w:val="24"/>
        </w:rPr>
        <w:t>.</w:t>
      </w:r>
    </w:p>
    <w:p w14:paraId="0000012B" w14:textId="77777777" w:rsidR="00B9050B" w:rsidRDefault="00FA1F97">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b/>
      </w:r>
    </w:p>
    <w:p w14:paraId="0000012C" w14:textId="77777777" w:rsidR="00B9050B" w:rsidRDefault="00FA1F97">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Un tercer factor incluida en esta categoría corresponde a las “características propias del personal'', en donde solo un estudio incluyó la satisfacc</w:t>
      </w:r>
      <w:r>
        <w:rPr>
          <w:rFonts w:ascii="Times New Roman" w:eastAsia="Times New Roman" w:hAnsi="Times New Roman" w:cs="Times New Roman"/>
          <w:sz w:val="24"/>
          <w:szCs w:val="24"/>
        </w:rPr>
        <w:t xml:space="preserve">ión personal como factor principal, encontrando que a mayor insatisfacción laboral mayor cuidado de enfermería perdido </w:t>
      </w:r>
      <w:r>
        <w:rPr>
          <w:rFonts w:ascii="Times New Roman" w:eastAsia="Times New Roman" w:hAnsi="Times New Roman" w:cs="Times New Roman"/>
          <w:sz w:val="24"/>
          <w:szCs w:val="24"/>
          <w:vertAlign w:val="superscript"/>
        </w:rPr>
        <w:t>(26)</w:t>
      </w:r>
      <w:r>
        <w:rPr>
          <w:rFonts w:ascii="Times New Roman" w:eastAsia="Times New Roman" w:hAnsi="Times New Roman" w:cs="Times New Roman"/>
          <w:sz w:val="24"/>
          <w:szCs w:val="24"/>
        </w:rPr>
        <w:t>. Esto se podría explicar dado que, cuando las enfermeras no pueden brindar los cuidados necesarios, informan insatisfacción con su t</w:t>
      </w:r>
      <w:r>
        <w:rPr>
          <w:rFonts w:ascii="Times New Roman" w:eastAsia="Times New Roman" w:hAnsi="Times New Roman" w:cs="Times New Roman"/>
          <w:sz w:val="24"/>
          <w:szCs w:val="24"/>
        </w:rPr>
        <w:t xml:space="preserve">rabajo e incluso con su profesión, pudiendo abandonarlos. Es así como este factor constituye tanto un factor para el cuidado de enfermería perdido como una consecuencia de este fenómeno </w:t>
      </w:r>
      <w:r>
        <w:rPr>
          <w:rFonts w:ascii="Times New Roman" w:eastAsia="Times New Roman" w:hAnsi="Times New Roman" w:cs="Times New Roman"/>
          <w:sz w:val="24"/>
          <w:szCs w:val="24"/>
          <w:vertAlign w:val="superscript"/>
        </w:rPr>
        <w:t>(11)</w:t>
      </w:r>
      <w:r>
        <w:rPr>
          <w:rFonts w:ascii="Times New Roman" w:eastAsia="Times New Roman" w:hAnsi="Times New Roman" w:cs="Times New Roman"/>
          <w:sz w:val="24"/>
          <w:szCs w:val="24"/>
        </w:rPr>
        <w:t>.</w:t>
      </w:r>
    </w:p>
    <w:p w14:paraId="0000012D" w14:textId="77777777" w:rsidR="00B9050B" w:rsidRDefault="00FA1F97">
      <w:pPr>
        <w:spacing w:before="240" w:after="24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En cuanto a las “horas de trabajo extensas o extras”, este corre</w:t>
      </w:r>
      <w:r>
        <w:rPr>
          <w:rFonts w:ascii="Times New Roman" w:eastAsia="Times New Roman" w:hAnsi="Times New Roman" w:cs="Times New Roman"/>
          <w:sz w:val="24"/>
          <w:szCs w:val="24"/>
        </w:rPr>
        <w:t xml:space="preserve">sponde al cuarto factor más nombrado en los estudios revisados, en donde dos estudios manifestaron a este factor como primordial. Los resultados se podrían explicar por el agotamiento que generan los turnos largos u horas extras, generando fatiga física y </w:t>
      </w:r>
      <w:r>
        <w:rPr>
          <w:rFonts w:ascii="Times New Roman" w:eastAsia="Times New Roman" w:hAnsi="Times New Roman" w:cs="Times New Roman"/>
          <w:sz w:val="24"/>
          <w:szCs w:val="24"/>
        </w:rPr>
        <w:t>mental, perdiendo el estado de alerta y deterioro en la toma de decisiones.  Asimismo, se expone que la causa de que el personal realice horas extras tiene poco que ver con la oferta en la mano de obra, sino que puede deberse a la variación en las política</w:t>
      </w:r>
      <w:r>
        <w:rPr>
          <w:rFonts w:ascii="Times New Roman" w:eastAsia="Times New Roman" w:hAnsi="Times New Roman" w:cs="Times New Roman"/>
          <w:sz w:val="24"/>
          <w:szCs w:val="24"/>
        </w:rPr>
        <w:t xml:space="preserve">s de personal </w:t>
      </w:r>
      <w:r>
        <w:rPr>
          <w:rFonts w:ascii="Times New Roman" w:eastAsia="Times New Roman" w:hAnsi="Times New Roman" w:cs="Times New Roman"/>
          <w:sz w:val="24"/>
          <w:szCs w:val="24"/>
          <w:vertAlign w:val="superscript"/>
        </w:rPr>
        <w:t>(41)</w:t>
      </w:r>
      <w:r>
        <w:rPr>
          <w:rFonts w:ascii="Times New Roman" w:eastAsia="Times New Roman" w:hAnsi="Times New Roman" w:cs="Times New Roman"/>
          <w:sz w:val="24"/>
          <w:szCs w:val="24"/>
        </w:rPr>
        <w:t>.</w:t>
      </w:r>
    </w:p>
    <w:p w14:paraId="0000012E" w14:textId="77777777" w:rsidR="00B9050B" w:rsidRDefault="00FA1F97">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En segundo lugar, la categoría Comunicación presenta a la “tensión o ruptura de la comunicación al interior del equipo de enfermería” como el primer factor influyente en la pérdida de cuidados, la cual se ve mayormente afectada debido a</w:t>
      </w:r>
      <w:r>
        <w:rPr>
          <w:rFonts w:ascii="Times New Roman" w:eastAsia="Times New Roman" w:hAnsi="Times New Roman" w:cs="Times New Roman"/>
          <w:sz w:val="24"/>
          <w:szCs w:val="24"/>
        </w:rPr>
        <w:t xml:space="preserve">l estrés, la recarga laboral y la falta de habilidades comunicativas del personal </w:t>
      </w:r>
      <w:r>
        <w:rPr>
          <w:rFonts w:ascii="Times New Roman" w:eastAsia="Times New Roman" w:hAnsi="Times New Roman" w:cs="Times New Roman"/>
          <w:sz w:val="24"/>
          <w:szCs w:val="24"/>
          <w:vertAlign w:val="superscript"/>
        </w:rPr>
        <w:t>(42)</w:t>
      </w:r>
      <w:r>
        <w:rPr>
          <w:rFonts w:ascii="Times New Roman" w:eastAsia="Times New Roman" w:hAnsi="Times New Roman" w:cs="Times New Roman"/>
          <w:sz w:val="24"/>
          <w:szCs w:val="24"/>
        </w:rPr>
        <w:t xml:space="preserve">. </w:t>
      </w:r>
    </w:p>
    <w:p w14:paraId="0000012F" w14:textId="77777777" w:rsidR="00B9050B" w:rsidRDefault="00B9050B">
      <w:pPr>
        <w:spacing w:line="360" w:lineRule="auto"/>
        <w:jc w:val="both"/>
        <w:rPr>
          <w:rFonts w:ascii="Times New Roman" w:eastAsia="Times New Roman" w:hAnsi="Times New Roman" w:cs="Times New Roman"/>
          <w:sz w:val="24"/>
          <w:szCs w:val="24"/>
        </w:rPr>
      </w:pPr>
    </w:p>
    <w:p w14:paraId="00000130" w14:textId="77777777" w:rsidR="00B9050B" w:rsidRDefault="00FA1F97">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En cuanto al segundo factor “falta de habilidad por parte del director o jefe de enfermería en la supervisión, liderazgo y apoyo a las enfermeras”, se menciona la relación entre las competencias y el liderazgo del enfermero a cargo de la gestión del cuidad</w:t>
      </w:r>
      <w:r>
        <w:rPr>
          <w:rFonts w:ascii="Times New Roman" w:eastAsia="Times New Roman" w:hAnsi="Times New Roman" w:cs="Times New Roman"/>
          <w:sz w:val="24"/>
          <w:szCs w:val="24"/>
        </w:rPr>
        <w:t>o, ya que su rol comprende la administración de las condiciones de trabajo de las enfermeras, asignación de tareas y coordinación de los recursos disponibles</w:t>
      </w:r>
      <w:r>
        <w:rPr>
          <w:rFonts w:ascii="Times New Roman" w:eastAsia="Times New Roman" w:hAnsi="Times New Roman" w:cs="Times New Roman"/>
          <w:sz w:val="24"/>
          <w:szCs w:val="24"/>
          <w:vertAlign w:val="superscript"/>
        </w:rPr>
        <w:t>(37)</w:t>
      </w:r>
      <w:r>
        <w:rPr>
          <w:rFonts w:ascii="Times New Roman" w:eastAsia="Times New Roman" w:hAnsi="Times New Roman" w:cs="Times New Roman"/>
          <w:sz w:val="24"/>
          <w:szCs w:val="24"/>
        </w:rPr>
        <w:t xml:space="preserve">. </w:t>
      </w:r>
    </w:p>
    <w:p w14:paraId="00000131" w14:textId="77777777" w:rsidR="00B9050B" w:rsidRDefault="00FA1F97">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Así mismo, un liderazgo efectivo mejoraría el compromiso laboral de los profesionales de enf</w:t>
      </w:r>
      <w:r>
        <w:rPr>
          <w:rFonts w:ascii="Times New Roman" w:eastAsia="Times New Roman" w:hAnsi="Times New Roman" w:cs="Times New Roman"/>
          <w:sz w:val="24"/>
          <w:szCs w:val="24"/>
        </w:rPr>
        <w:t xml:space="preserve">ermería afectando positivamente la práctica clínica </w:t>
      </w:r>
      <w:r>
        <w:rPr>
          <w:rFonts w:ascii="Times New Roman" w:eastAsia="Times New Roman" w:hAnsi="Times New Roman" w:cs="Times New Roman"/>
          <w:sz w:val="24"/>
          <w:szCs w:val="24"/>
          <w:vertAlign w:val="superscript"/>
        </w:rPr>
        <w:t>(43)</w:t>
      </w:r>
      <w:r>
        <w:rPr>
          <w:rFonts w:ascii="Times New Roman" w:eastAsia="Times New Roman" w:hAnsi="Times New Roman" w:cs="Times New Roman"/>
          <w:sz w:val="24"/>
          <w:szCs w:val="24"/>
        </w:rPr>
        <w:t xml:space="preserve">. </w:t>
      </w:r>
    </w:p>
    <w:p w14:paraId="00000132" w14:textId="77777777" w:rsidR="00B9050B" w:rsidRDefault="00B9050B">
      <w:pPr>
        <w:spacing w:line="360" w:lineRule="auto"/>
        <w:jc w:val="both"/>
        <w:rPr>
          <w:rFonts w:ascii="Times New Roman" w:eastAsia="Times New Roman" w:hAnsi="Times New Roman" w:cs="Times New Roman"/>
          <w:sz w:val="24"/>
          <w:szCs w:val="24"/>
        </w:rPr>
      </w:pPr>
    </w:p>
    <w:p w14:paraId="00000133" w14:textId="77777777" w:rsidR="00B9050B" w:rsidRDefault="00FA1F97">
      <w:pPr>
        <w:spacing w:line="360" w:lineRule="auto"/>
        <w:jc w:val="both"/>
        <w:rPr>
          <w:rFonts w:ascii="Times New Roman" w:eastAsia="Times New Roman" w:hAnsi="Times New Roman" w:cs="Times New Roman"/>
          <w:sz w:val="24"/>
          <w:szCs w:val="24"/>
          <w:vertAlign w:val="superscript"/>
        </w:rPr>
      </w:pPr>
      <w:r>
        <w:rPr>
          <w:rFonts w:ascii="Times New Roman" w:eastAsia="Times New Roman" w:hAnsi="Times New Roman" w:cs="Times New Roman"/>
          <w:sz w:val="24"/>
          <w:szCs w:val="24"/>
        </w:rPr>
        <w:t>Por último, la categoría menos nombrada corresponde a la de recursos materiales, en donde el factor “infraestructura hospitalaria”, sólo fue establecido una vez como factor principal,  hallando un</w:t>
      </w:r>
      <w:r>
        <w:rPr>
          <w:rFonts w:ascii="Times New Roman" w:eastAsia="Times New Roman" w:hAnsi="Times New Roman" w:cs="Times New Roman"/>
          <w:sz w:val="24"/>
          <w:szCs w:val="24"/>
        </w:rPr>
        <w:t>a dificultad en la atención brindada por parte del equipo de enfermería, debido a que los servicios no se adecuan a las necesidades de cada paciente, especialmente a los adultos mayores</w:t>
      </w:r>
      <w:r>
        <w:rPr>
          <w:rFonts w:ascii="Times New Roman" w:eastAsia="Times New Roman" w:hAnsi="Times New Roman" w:cs="Times New Roman"/>
          <w:sz w:val="24"/>
          <w:szCs w:val="24"/>
          <w:vertAlign w:val="superscript"/>
        </w:rPr>
        <w:t>(24)</w:t>
      </w:r>
      <w:r>
        <w:rPr>
          <w:rFonts w:ascii="Times New Roman" w:eastAsia="Times New Roman" w:hAnsi="Times New Roman" w:cs="Times New Roman"/>
          <w:sz w:val="24"/>
          <w:szCs w:val="24"/>
        </w:rPr>
        <w:t>. Esto se explica y relaciona con el tamaño de los recintos hospita</w:t>
      </w:r>
      <w:r>
        <w:rPr>
          <w:rFonts w:ascii="Times New Roman" w:eastAsia="Times New Roman" w:hAnsi="Times New Roman" w:cs="Times New Roman"/>
          <w:sz w:val="24"/>
          <w:szCs w:val="24"/>
        </w:rPr>
        <w:t xml:space="preserve">larios y las distancias a recorrer para prestar la atención de enfermería, por otro </w:t>
      </w:r>
      <w:proofErr w:type="gramStart"/>
      <w:r>
        <w:rPr>
          <w:rFonts w:ascii="Times New Roman" w:eastAsia="Times New Roman" w:hAnsi="Times New Roman" w:cs="Times New Roman"/>
          <w:sz w:val="24"/>
          <w:szCs w:val="24"/>
        </w:rPr>
        <w:t>lado</w:t>
      </w:r>
      <w:proofErr w:type="gramEnd"/>
      <w:r>
        <w:rPr>
          <w:rFonts w:ascii="Times New Roman" w:eastAsia="Times New Roman" w:hAnsi="Times New Roman" w:cs="Times New Roman"/>
          <w:sz w:val="24"/>
          <w:szCs w:val="24"/>
        </w:rPr>
        <w:t xml:space="preserve"> la gran congestión del personal que rondan en las unidades genera un abarrotamiento, impidiendo una atención inmediata y en el menor tiempo posible </w:t>
      </w:r>
      <w:r>
        <w:rPr>
          <w:rFonts w:ascii="Times New Roman" w:eastAsia="Times New Roman" w:hAnsi="Times New Roman" w:cs="Times New Roman"/>
          <w:sz w:val="24"/>
          <w:szCs w:val="24"/>
          <w:vertAlign w:val="superscript"/>
        </w:rPr>
        <w:t>(44).</w:t>
      </w:r>
    </w:p>
    <w:p w14:paraId="00000134" w14:textId="77777777" w:rsidR="00B9050B" w:rsidRDefault="00B9050B">
      <w:pPr>
        <w:spacing w:line="360" w:lineRule="auto"/>
        <w:jc w:val="both"/>
        <w:rPr>
          <w:rFonts w:ascii="Times New Roman" w:eastAsia="Times New Roman" w:hAnsi="Times New Roman" w:cs="Times New Roman"/>
          <w:sz w:val="24"/>
          <w:szCs w:val="24"/>
        </w:rPr>
      </w:pPr>
    </w:p>
    <w:p w14:paraId="00000135" w14:textId="77777777" w:rsidR="00B9050B" w:rsidRDefault="00FA1F97">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Respecto al </w:t>
      </w:r>
      <w:r>
        <w:rPr>
          <w:rFonts w:ascii="Times New Roman" w:eastAsia="Times New Roman" w:hAnsi="Times New Roman" w:cs="Times New Roman"/>
          <w:sz w:val="24"/>
          <w:szCs w:val="24"/>
        </w:rPr>
        <w:t xml:space="preserve">segundo factor “Infraestructura hospitalaria” en un contexto con y sin pandemia </w:t>
      </w:r>
      <w:proofErr w:type="spellStart"/>
      <w:r>
        <w:rPr>
          <w:rFonts w:ascii="Times New Roman" w:eastAsia="Times New Roman" w:hAnsi="Times New Roman" w:cs="Times New Roman"/>
          <w:sz w:val="24"/>
          <w:szCs w:val="24"/>
        </w:rPr>
        <w:t>covid</w:t>
      </w:r>
      <w:proofErr w:type="spellEnd"/>
      <w:r>
        <w:rPr>
          <w:rFonts w:ascii="Times New Roman" w:eastAsia="Times New Roman" w:hAnsi="Times New Roman" w:cs="Times New Roman"/>
          <w:sz w:val="24"/>
          <w:szCs w:val="24"/>
        </w:rPr>
        <w:t xml:space="preserve"> 19 el tamaño de las instalaciones hospitalarias influye en la pérdida u omisión de cuidados, pudiéndose evidenciar que en servicios más pequeños se reportaban menos atenc</w:t>
      </w:r>
      <w:r>
        <w:rPr>
          <w:rFonts w:ascii="Times New Roman" w:eastAsia="Times New Roman" w:hAnsi="Times New Roman" w:cs="Times New Roman"/>
          <w:sz w:val="24"/>
          <w:szCs w:val="24"/>
        </w:rPr>
        <w:t>ión de enfermería pérdida en comparación con instalaciones de un mayor tamaño</w:t>
      </w:r>
      <w:r>
        <w:rPr>
          <w:rFonts w:ascii="Times New Roman" w:eastAsia="Times New Roman" w:hAnsi="Times New Roman" w:cs="Times New Roman"/>
          <w:sz w:val="24"/>
          <w:szCs w:val="24"/>
          <w:vertAlign w:val="superscript"/>
        </w:rPr>
        <w:t>(28)</w:t>
      </w:r>
      <w:r>
        <w:rPr>
          <w:rFonts w:ascii="Times New Roman" w:eastAsia="Times New Roman" w:hAnsi="Times New Roman" w:cs="Times New Roman"/>
          <w:sz w:val="24"/>
          <w:szCs w:val="24"/>
        </w:rPr>
        <w:t>.</w:t>
      </w:r>
    </w:p>
    <w:p w14:paraId="00000136" w14:textId="77777777" w:rsidR="00B9050B" w:rsidRDefault="00B9050B">
      <w:pPr>
        <w:spacing w:line="360" w:lineRule="auto"/>
        <w:jc w:val="both"/>
        <w:rPr>
          <w:rFonts w:ascii="Times New Roman" w:eastAsia="Times New Roman" w:hAnsi="Times New Roman" w:cs="Times New Roman"/>
          <w:sz w:val="24"/>
          <w:szCs w:val="24"/>
        </w:rPr>
      </w:pPr>
    </w:p>
    <w:p w14:paraId="00000137" w14:textId="77777777" w:rsidR="00B9050B" w:rsidRDefault="00FA1F97">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Por todo lo antes mencionado, es de suma importancia para la disciplina de enfermería conocer este fenómeno, ya que de esta manera en la práctica de la profesión se pueden </w:t>
      </w:r>
      <w:r>
        <w:rPr>
          <w:rFonts w:ascii="Times New Roman" w:eastAsia="Times New Roman" w:hAnsi="Times New Roman" w:cs="Times New Roman"/>
          <w:sz w:val="24"/>
          <w:szCs w:val="24"/>
        </w:rPr>
        <w:t xml:space="preserve">reconocer los factores que influyen en el cuidado de enfermería perdido, omitido o retrasado con el fin de poder actuar respecto a estos, para contribuir a la disminución de eventos adversos en los usuarios, con el </w:t>
      </w:r>
      <w:sdt>
        <w:sdtPr>
          <w:tag w:val="goog_rdk_9"/>
          <w:id w:val="1019197398"/>
        </w:sdtPr>
        <w:sdtEndPr/>
        <w:sdtContent/>
      </w:sdt>
      <w:r>
        <w:rPr>
          <w:rFonts w:ascii="Times New Roman" w:eastAsia="Times New Roman" w:hAnsi="Times New Roman" w:cs="Times New Roman"/>
          <w:sz w:val="24"/>
          <w:szCs w:val="24"/>
        </w:rPr>
        <w:t>din</w:t>
      </w:r>
      <w:r>
        <w:rPr>
          <w:rFonts w:ascii="Times New Roman" w:eastAsia="Times New Roman" w:hAnsi="Times New Roman" w:cs="Times New Roman"/>
          <w:sz w:val="24"/>
          <w:szCs w:val="24"/>
        </w:rPr>
        <w:t xml:space="preserve"> de aumentar la calidad de atenci</w:t>
      </w:r>
      <w:r>
        <w:rPr>
          <w:rFonts w:ascii="Times New Roman" w:eastAsia="Times New Roman" w:hAnsi="Times New Roman" w:cs="Times New Roman"/>
          <w:sz w:val="24"/>
          <w:szCs w:val="24"/>
        </w:rPr>
        <w:t xml:space="preserve">ón, la satisfacción del usuario y del personal. </w:t>
      </w:r>
    </w:p>
    <w:p w14:paraId="00000138" w14:textId="77777777" w:rsidR="00B9050B" w:rsidRDefault="00B9050B">
      <w:pPr>
        <w:spacing w:line="360" w:lineRule="auto"/>
        <w:jc w:val="both"/>
        <w:rPr>
          <w:rFonts w:ascii="Times New Roman" w:eastAsia="Times New Roman" w:hAnsi="Times New Roman" w:cs="Times New Roman"/>
          <w:sz w:val="24"/>
          <w:szCs w:val="24"/>
        </w:rPr>
      </w:pPr>
    </w:p>
    <w:p w14:paraId="00000139" w14:textId="77777777" w:rsidR="00B9050B" w:rsidRDefault="00FA1F97">
      <w:pPr>
        <w:spacing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sz w:val="24"/>
          <w:szCs w:val="24"/>
        </w:rPr>
        <w:t xml:space="preserve">Del mismo modo, es importante que se hagan más investigaciones, revisiones, etc., sobre este tema abocadas específicamente al área de enfermería, con el objetivo de mejorar como profesionales y difundir la </w:t>
      </w:r>
      <w:r>
        <w:rPr>
          <w:rFonts w:ascii="Times New Roman" w:eastAsia="Times New Roman" w:hAnsi="Times New Roman" w:cs="Times New Roman"/>
          <w:sz w:val="24"/>
          <w:szCs w:val="24"/>
        </w:rPr>
        <w:t>información en los distintos servicios en los que se desempeña el equipo enfermero.</w:t>
      </w:r>
    </w:p>
    <w:p w14:paraId="0000013A" w14:textId="77777777" w:rsidR="00B9050B" w:rsidRDefault="00FA1F97">
      <w:pPr>
        <w:spacing w:before="240" w:after="24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En conclusión, la revisión bibliográfica permitió encontrar 28 investigaciones, las cuales dieron respuesta al objetivo planteado, permitiendo identificar los factores que </w:t>
      </w:r>
      <w:r>
        <w:rPr>
          <w:rFonts w:ascii="Times New Roman" w:eastAsia="Times New Roman" w:hAnsi="Times New Roman" w:cs="Times New Roman"/>
          <w:sz w:val="24"/>
          <w:szCs w:val="24"/>
        </w:rPr>
        <w:t xml:space="preserve">influyen en el cuidado perdido de enfermería, los cuales fueron agrupados en 3 grandes categorías siguiendo los preceptos de </w:t>
      </w:r>
      <w:proofErr w:type="spellStart"/>
      <w:r>
        <w:rPr>
          <w:rFonts w:ascii="Times New Roman" w:eastAsia="Times New Roman" w:hAnsi="Times New Roman" w:cs="Times New Roman"/>
          <w:sz w:val="24"/>
          <w:szCs w:val="24"/>
        </w:rPr>
        <w:t>Kalisch</w:t>
      </w:r>
      <w:proofErr w:type="spellEnd"/>
      <w:r>
        <w:rPr>
          <w:rFonts w:ascii="Times New Roman" w:eastAsia="Times New Roman" w:hAnsi="Times New Roman" w:cs="Times New Roman"/>
          <w:sz w:val="24"/>
          <w:szCs w:val="24"/>
        </w:rPr>
        <w:t>:</w:t>
      </w:r>
    </w:p>
    <w:p w14:paraId="0000013B" w14:textId="77777777" w:rsidR="00B9050B" w:rsidRDefault="00B9050B">
      <w:pPr>
        <w:spacing w:before="240" w:after="240" w:line="360" w:lineRule="auto"/>
        <w:jc w:val="both"/>
        <w:rPr>
          <w:rFonts w:ascii="Times New Roman" w:eastAsia="Times New Roman" w:hAnsi="Times New Roman" w:cs="Times New Roman"/>
          <w:sz w:val="24"/>
          <w:szCs w:val="24"/>
        </w:rPr>
      </w:pPr>
    </w:p>
    <w:p w14:paraId="0000013C" w14:textId="77777777" w:rsidR="00B9050B" w:rsidRDefault="00FA1F97">
      <w:pPr>
        <w:numPr>
          <w:ilvl w:val="0"/>
          <w:numId w:val="1"/>
        </w:numPr>
        <w:spacing w:before="24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Recursos laborales</w:t>
      </w:r>
    </w:p>
    <w:p w14:paraId="0000013D" w14:textId="77777777" w:rsidR="00B9050B" w:rsidRDefault="00FA1F97">
      <w:pPr>
        <w:numPr>
          <w:ilvl w:val="0"/>
          <w:numId w:val="1"/>
        </w:num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Comunicación </w:t>
      </w:r>
    </w:p>
    <w:p w14:paraId="0000013E" w14:textId="77777777" w:rsidR="00B9050B" w:rsidRDefault="00FA1F97">
      <w:pPr>
        <w:numPr>
          <w:ilvl w:val="0"/>
          <w:numId w:val="1"/>
        </w:numPr>
        <w:spacing w:after="24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Recursos materiales</w:t>
      </w:r>
    </w:p>
    <w:p w14:paraId="0000013F" w14:textId="77777777" w:rsidR="00B9050B" w:rsidRDefault="00FA1F97">
      <w:pPr>
        <w:spacing w:before="240" w:after="240" w:line="360" w:lineRule="auto"/>
        <w:jc w:val="both"/>
        <w:rPr>
          <w:rFonts w:ascii="Times New Roman" w:eastAsia="Times New Roman" w:hAnsi="Times New Roman" w:cs="Times New Roman"/>
          <w:sz w:val="24"/>
          <w:szCs w:val="24"/>
        </w:rPr>
      </w:pPr>
      <w:bookmarkStart w:id="1" w:name="_heading=h.gjdgxs" w:colFirst="0" w:colLast="0"/>
      <w:bookmarkEnd w:id="1"/>
      <w:r>
        <w:rPr>
          <w:rFonts w:ascii="Times New Roman" w:eastAsia="Times New Roman" w:hAnsi="Times New Roman" w:cs="Times New Roman"/>
          <w:sz w:val="24"/>
          <w:szCs w:val="24"/>
        </w:rPr>
        <w:t>Hasta la fecha, esta es la primera revisión narrativa realizada en Chile acerca del cuidado de enfermería perdido, aunque a nivel mundial es un tema ampliamente estudiado. Esta revisión narrativa tiene implicancias para la práctica de enfermería y la inves</w:t>
      </w:r>
      <w:r>
        <w:rPr>
          <w:rFonts w:ascii="Times New Roman" w:eastAsia="Times New Roman" w:hAnsi="Times New Roman" w:cs="Times New Roman"/>
          <w:sz w:val="24"/>
          <w:szCs w:val="24"/>
        </w:rPr>
        <w:t>tigación puesto que ha permitido identificar aquellos factores predominantes en la omisión o retraso de los cuidados, pudiendo utilizarse como antecedentes para el desarrollo de estudios participativos que permitan desarrollar estrategias de abordaje y sol</w:t>
      </w:r>
      <w:r>
        <w:rPr>
          <w:rFonts w:ascii="Times New Roman" w:eastAsia="Times New Roman" w:hAnsi="Times New Roman" w:cs="Times New Roman"/>
          <w:sz w:val="24"/>
          <w:szCs w:val="24"/>
        </w:rPr>
        <w:t xml:space="preserve">ución a este fenómeno. </w:t>
      </w:r>
    </w:p>
    <w:p w14:paraId="00000140" w14:textId="77777777" w:rsidR="00B9050B" w:rsidRDefault="00FA1F97">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 nivel nacional y hasta el momento, existe solo un estudio transversal que ha estudiado el cuidado de enfermería perdido, por lo que consideramos relevante continuar con las investigaciones referentes al tema y su difusión en recin</w:t>
      </w:r>
      <w:r>
        <w:rPr>
          <w:rFonts w:ascii="Times New Roman" w:eastAsia="Times New Roman" w:hAnsi="Times New Roman" w:cs="Times New Roman"/>
          <w:sz w:val="24"/>
          <w:szCs w:val="24"/>
        </w:rPr>
        <w:t>tos sanitarios y educacionales del área de la salud, constituyéndose como un aporte significativo en la formación de equipos de enfermería integrales, holísticos y de calidad.</w:t>
      </w:r>
    </w:p>
    <w:p w14:paraId="00000141" w14:textId="77777777" w:rsidR="00B9050B" w:rsidRDefault="00B9050B">
      <w:pPr>
        <w:spacing w:line="360" w:lineRule="auto"/>
        <w:jc w:val="both"/>
        <w:rPr>
          <w:rFonts w:ascii="Times New Roman" w:eastAsia="Times New Roman" w:hAnsi="Times New Roman" w:cs="Times New Roman"/>
          <w:sz w:val="24"/>
          <w:szCs w:val="24"/>
        </w:rPr>
      </w:pPr>
    </w:p>
    <w:p w14:paraId="00000142" w14:textId="77777777" w:rsidR="00B9050B" w:rsidRDefault="00FA1F97">
      <w:pPr>
        <w:spacing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Financiación</w:t>
      </w:r>
    </w:p>
    <w:p w14:paraId="00000143" w14:textId="77777777" w:rsidR="00B9050B" w:rsidRDefault="00FA1F97">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Ninguna.</w:t>
      </w:r>
    </w:p>
    <w:p w14:paraId="00000144" w14:textId="77777777" w:rsidR="00B9050B" w:rsidRDefault="00B9050B">
      <w:pPr>
        <w:spacing w:line="360" w:lineRule="auto"/>
        <w:jc w:val="both"/>
        <w:rPr>
          <w:rFonts w:ascii="Times New Roman" w:eastAsia="Times New Roman" w:hAnsi="Times New Roman" w:cs="Times New Roman"/>
          <w:sz w:val="24"/>
          <w:szCs w:val="24"/>
        </w:rPr>
      </w:pPr>
    </w:p>
    <w:p w14:paraId="00000145" w14:textId="77777777" w:rsidR="00B9050B" w:rsidRDefault="00FA1F97">
      <w:pPr>
        <w:spacing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Conflicto de intereses</w:t>
      </w:r>
    </w:p>
    <w:p w14:paraId="00000146" w14:textId="77777777" w:rsidR="00B9050B" w:rsidRDefault="00FA1F97">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Ninguno.</w:t>
      </w:r>
    </w:p>
    <w:p w14:paraId="00000147" w14:textId="77777777" w:rsidR="00B9050B" w:rsidRDefault="00B9050B">
      <w:pPr>
        <w:spacing w:line="360" w:lineRule="auto"/>
        <w:jc w:val="both"/>
        <w:rPr>
          <w:rFonts w:ascii="Times New Roman" w:eastAsia="Times New Roman" w:hAnsi="Times New Roman" w:cs="Times New Roman"/>
          <w:sz w:val="24"/>
          <w:szCs w:val="24"/>
        </w:rPr>
      </w:pPr>
    </w:p>
    <w:p w14:paraId="00000148" w14:textId="77777777" w:rsidR="00B9050B" w:rsidRDefault="00FA1F97">
      <w:pPr>
        <w:spacing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Agradecimientos</w:t>
      </w:r>
    </w:p>
    <w:p w14:paraId="00000149" w14:textId="77777777" w:rsidR="00B9050B" w:rsidRDefault="00FA1F97">
      <w:pPr>
        <w:spacing w:line="360" w:lineRule="auto"/>
        <w:jc w:val="both"/>
        <w:rPr>
          <w:rFonts w:ascii="Times New Roman" w:eastAsia="Times New Roman" w:hAnsi="Times New Roman" w:cs="Times New Roman"/>
          <w:sz w:val="24"/>
          <w:szCs w:val="24"/>
        </w:rPr>
        <w:sectPr w:rsidR="00B9050B">
          <w:type w:val="continuous"/>
          <w:pgSz w:w="12240" w:h="15840"/>
          <w:pgMar w:top="1133" w:right="1700" w:bottom="1133" w:left="1700" w:header="720" w:footer="720" w:gutter="0"/>
          <w:cols w:space="720"/>
        </w:sectPr>
      </w:pPr>
      <w:sdt>
        <w:sdtPr>
          <w:tag w:val="goog_rdk_10"/>
          <w:id w:val="-103886846"/>
        </w:sdtPr>
        <w:sdtEndPr/>
        <w:sdtContent/>
      </w:sdt>
      <w:r>
        <w:rPr>
          <w:rFonts w:ascii="Times New Roman" w:eastAsia="Times New Roman" w:hAnsi="Times New Roman" w:cs="Times New Roman"/>
          <w:sz w:val="24"/>
          <w:szCs w:val="24"/>
        </w:rPr>
        <w:t xml:space="preserve">A la Doctora en Enfermería Bruna Espinoza por guiarnos en este proceso. </w:t>
      </w:r>
    </w:p>
    <w:p w14:paraId="0000014A" w14:textId="77777777" w:rsidR="00B9050B" w:rsidRDefault="00B9050B">
      <w:pPr>
        <w:spacing w:before="240" w:after="240" w:line="360" w:lineRule="auto"/>
        <w:jc w:val="both"/>
        <w:rPr>
          <w:rFonts w:ascii="Times New Roman" w:eastAsia="Times New Roman" w:hAnsi="Times New Roman" w:cs="Times New Roman"/>
          <w:b/>
          <w:sz w:val="24"/>
          <w:szCs w:val="24"/>
        </w:rPr>
      </w:pPr>
    </w:p>
    <w:p w14:paraId="0000014B" w14:textId="25F5E804" w:rsidR="00B9050B" w:rsidRDefault="00B9050B">
      <w:pPr>
        <w:spacing w:before="240" w:after="240" w:line="360" w:lineRule="auto"/>
        <w:jc w:val="both"/>
        <w:rPr>
          <w:rFonts w:ascii="Times New Roman" w:eastAsia="Times New Roman" w:hAnsi="Times New Roman" w:cs="Times New Roman"/>
          <w:b/>
          <w:sz w:val="24"/>
          <w:szCs w:val="24"/>
        </w:rPr>
      </w:pPr>
    </w:p>
    <w:p w14:paraId="65D2A1D1" w14:textId="5C96A9E3" w:rsidR="001B3AFD" w:rsidRDefault="001B3AFD">
      <w:pPr>
        <w:spacing w:before="240" w:after="240" w:line="360" w:lineRule="auto"/>
        <w:jc w:val="both"/>
        <w:rPr>
          <w:rFonts w:ascii="Times New Roman" w:eastAsia="Times New Roman" w:hAnsi="Times New Roman" w:cs="Times New Roman"/>
          <w:b/>
          <w:sz w:val="24"/>
          <w:szCs w:val="24"/>
        </w:rPr>
      </w:pPr>
    </w:p>
    <w:p w14:paraId="1B0056F0" w14:textId="77777777" w:rsidR="001B3AFD" w:rsidRDefault="001B3AFD">
      <w:pPr>
        <w:spacing w:before="240" w:after="240" w:line="360" w:lineRule="auto"/>
        <w:jc w:val="both"/>
        <w:rPr>
          <w:rFonts w:ascii="Times New Roman" w:eastAsia="Times New Roman" w:hAnsi="Times New Roman" w:cs="Times New Roman"/>
          <w:b/>
          <w:sz w:val="24"/>
          <w:szCs w:val="24"/>
        </w:rPr>
      </w:pPr>
      <w:bookmarkStart w:id="2" w:name="_GoBack"/>
      <w:bookmarkEnd w:id="2"/>
    </w:p>
    <w:p w14:paraId="0000014C" w14:textId="77777777" w:rsidR="00B9050B" w:rsidRDefault="00B9050B">
      <w:pPr>
        <w:spacing w:before="240" w:after="240" w:line="360" w:lineRule="auto"/>
        <w:jc w:val="both"/>
        <w:rPr>
          <w:rFonts w:ascii="Times New Roman" w:eastAsia="Times New Roman" w:hAnsi="Times New Roman" w:cs="Times New Roman"/>
          <w:b/>
          <w:sz w:val="24"/>
          <w:szCs w:val="24"/>
        </w:rPr>
      </w:pPr>
    </w:p>
    <w:p w14:paraId="0000014D" w14:textId="77777777" w:rsidR="00B9050B" w:rsidRDefault="00B9050B">
      <w:pPr>
        <w:spacing w:before="240" w:after="240" w:line="360" w:lineRule="auto"/>
        <w:jc w:val="both"/>
        <w:rPr>
          <w:rFonts w:ascii="Times New Roman" w:eastAsia="Times New Roman" w:hAnsi="Times New Roman" w:cs="Times New Roman"/>
          <w:b/>
          <w:sz w:val="24"/>
          <w:szCs w:val="24"/>
        </w:rPr>
        <w:sectPr w:rsidR="00B9050B">
          <w:type w:val="continuous"/>
          <w:pgSz w:w="12240" w:h="15840"/>
          <w:pgMar w:top="1133" w:right="1700" w:bottom="1133" w:left="1700" w:header="720" w:footer="720" w:gutter="0"/>
          <w:cols w:space="720"/>
        </w:sectPr>
      </w:pPr>
    </w:p>
    <w:p w14:paraId="0000014E" w14:textId="77777777" w:rsidR="00B9050B" w:rsidRDefault="00FA1F97">
      <w:pPr>
        <w:spacing w:before="240" w:after="240" w:line="360" w:lineRule="auto"/>
        <w:jc w:val="both"/>
        <w:rPr>
          <w:rFonts w:ascii="Times New Roman" w:eastAsia="Times New Roman" w:hAnsi="Times New Roman" w:cs="Times New Roman"/>
          <w:b/>
          <w:sz w:val="24"/>
          <w:szCs w:val="24"/>
        </w:rPr>
      </w:pPr>
      <w:sdt>
        <w:sdtPr>
          <w:tag w:val="goog_rdk_11"/>
          <w:id w:val="-1495951808"/>
        </w:sdtPr>
        <w:sdtEndPr/>
        <w:sdtContent/>
      </w:sdt>
      <w:r>
        <w:rPr>
          <w:rFonts w:ascii="Times New Roman" w:eastAsia="Times New Roman" w:hAnsi="Times New Roman" w:cs="Times New Roman"/>
          <w:b/>
          <w:sz w:val="24"/>
          <w:szCs w:val="24"/>
        </w:rPr>
        <w:t>Referencias bibliográficas</w:t>
      </w:r>
    </w:p>
    <w:p w14:paraId="0000014F" w14:textId="77777777" w:rsidR="00B9050B" w:rsidRDefault="00FA1F97">
      <w:pPr>
        <w:numPr>
          <w:ilvl w:val="0"/>
          <w:numId w:val="2"/>
        </w:numPr>
        <w:spacing w:line="360" w:lineRule="auto"/>
        <w:jc w:val="both"/>
        <w:rPr>
          <w:rFonts w:ascii="Times New Roman" w:eastAsia="Times New Roman" w:hAnsi="Times New Roman" w:cs="Times New Roman"/>
          <w:sz w:val="24"/>
          <w:szCs w:val="24"/>
          <w:highlight w:val="white"/>
        </w:rPr>
      </w:pPr>
      <w:proofErr w:type="spellStart"/>
      <w:r>
        <w:rPr>
          <w:rFonts w:ascii="Times New Roman" w:eastAsia="Times New Roman" w:hAnsi="Times New Roman" w:cs="Times New Roman"/>
          <w:sz w:val="24"/>
          <w:szCs w:val="24"/>
          <w:highlight w:val="white"/>
        </w:rPr>
        <w:t>Kalisch</w:t>
      </w:r>
      <w:proofErr w:type="spellEnd"/>
      <w:r>
        <w:rPr>
          <w:rFonts w:ascii="Times New Roman" w:eastAsia="Times New Roman" w:hAnsi="Times New Roman" w:cs="Times New Roman"/>
          <w:sz w:val="24"/>
          <w:szCs w:val="24"/>
          <w:highlight w:val="white"/>
        </w:rPr>
        <w:t xml:space="preserve"> B, </w:t>
      </w:r>
      <w:proofErr w:type="spellStart"/>
      <w:r>
        <w:rPr>
          <w:rFonts w:ascii="Times New Roman" w:eastAsia="Times New Roman" w:hAnsi="Times New Roman" w:cs="Times New Roman"/>
          <w:sz w:val="24"/>
          <w:szCs w:val="24"/>
          <w:highlight w:val="white"/>
        </w:rPr>
        <w:t>Landstrom</w:t>
      </w:r>
      <w:proofErr w:type="spellEnd"/>
      <w:r>
        <w:rPr>
          <w:rFonts w:ascii="Times New Roman" w:eastAsia="Times New Roman" w:hAnsi="Times New Roman" w:cs="Times New Roman"/>
          <w:sz w:val="24"/>
          <w:szCs w:val="24"/>
          <w:highlight w:val="white"/>
        </w:rPr>
        <w:t xml:space="preserve"> G, </w:t>
      </w:r>
      <w:proofErr w:type="spellStart"/>
      <w:r>
        <w:rPr>
          <w:rFonts w:ascii="Times New Roman" w:eastAsia="Times New Roman" w:hAnsi="Times New Roman" w:cs="Times New Roman"/>
          <w:sz w:val="24"/>
          <w:szCs w:val="24"/>
          <w:highlight w:val="white"/>
        </w:rPr>
        <w:t>Hinshaw</w:t>
      </w:r>
      <w:proofErr w:type="spellEnd"/>
      <w:r>
        <w:rPr>
          <w:rFonts w:ascii="Times New Roman" w:eastAsia="Times New Roman" w:hAnsi="Times New Roman" w:cs="Times New Roman"/>
          <w:sz w:val="24"/>
          <w:szCs w:val="24"/>
          <w:highlight w:val="white"/>
        </w:rPr>
        <w:t xml:space="preserve"> A. </w:t>
      </w:r>
      <w:proofErr w:type="spellStart"/>
      <w:r>
        <w:rPr>
          <w:rFonts w:ascii="Times New Roman" w:eastAsia="Times New Roman" w:hAnsi="Times New Roman" w:cs="Times New Roman"/>
          <w:sz w:val="24"/>
          <w:szCs w:val="24"/>
          <w:highlight w:val="white"/>
        </w:rPr>
        <w:t>Missed</w:t>
      </w:r>
      <w:proofErr w:type="spellEnd"/>
      <w:r>
        <w:rPr>
          <w:rFonts w:ascii="Times New Roman" w:eastAsia="Times New Roman" w:hAnsi="Times New Roman" w:cs="Times New Roman"/>
          <w:sz w:val="24"/>
          <w:szCs w:val="24"/>
          <w:highlight w:val="white"/>
        </w:rPr>
        <w:t xml:space="preserve"> </w:t>
      </w:r>
      <w:proofErr w:type="spellStart"/>
      <w:r>
        <w:rPr>
          <w:rFonts w:ascii="Times New Roman" w:eastAsia="Times New Roman" w:hAnsi="Times New Roman" w:cs="Times New Roman"/>
          <w:sz w:val="24"/>
          <w:szCs w:val="24"/>
          <w:highlight w:val="white"/>
        </w:rPr>
        <w:t>nursing</w:t>
      </w:r>
      <w:proofErr w:type="spellEnd"/>
      <w:r>
        <w:rPr>
          <w:rFonts w:ascii="Times New Roman" w:eastAsia="Times New Roman" w:hAnsi="Times New Roman" w:cs="Times New Roman"/>
          <w:sz w:val="24"/>
          <w:szCs w:val="24"/>
          <w:highlight w:val="white"/>
        </w:rPr>
        <w:t xml:space="preserve"> </w:t>
      </w:r>
      <w:proofErr w:type="spellStart"/>
      <w:r>
        <w:rPr>
          <w:rFonts w:ascii="Times New Roman" w:eastAsia="Times New Roman" w:hAnsi="Times New Roman" w:cs="Times New Roman"/>
          <w:sz w:val="24"/>
          <w:szCs w:val="24"/>
          <w:highlight w:val="white"/>
        </w:rPr>
        <w:t>care</w:t>
      </w:r>
      <w:proofErr w:type="spellEnd"/>
      <w:r>
        <w:rPr>
          <w:rFonts w:ascii="Times New Roman" w:eastAsia="Times New Roman" w:hAnsi="Times New Roman" w:cs="Times New Roman"/>
          <w:sz w:val="24"/>
          <w:szCs w:val="24"/>
          <w:highlight w:val="white"/>
        </w:rPr>
        <w:t xml:space="preserve">: a concept </w:t>
      </w:r>
      <w:proofErr w:type="spellStart"/>
      <w:r>
        <w:rPr>
          <w:rFonts w:ascii="Times New Roman" w:eastAsia="Times New Roman" w:hAnsi="Times New Roman" w:cs="Times New Roman"/>
          <w:sz w:val="24"/>
          <w:szCs w:val="24"/>
          <w:highlight w:val="white"/>
        </w:rPr>
        <w:t>analysis</w:t>
      </w:r>
      <w:proofErr w:type="spellEnd"/>
      <w:r>
        <w:rPr>
          <w:rFonts w:ascii="Times New Roman" w:eastAsia="Times New Roman" w:hAnsi="Times New Roman" w:cs="Times New Roman"/>
          <w:sz w:val="24"/>
          <w:szCs w:val="24"/>
          <w:highlight w:val="white"/>
        </w:rPr>
        <w:t xml:space="preserve"> .</w:t>
      </w:r>
      <w:proofErr w:type="spellStart"/>
      <w:r>
        <w:rPr>
          <w:rFonts w:ascii="Times New Roman" w:eastAsia="Times New Roman" w:hAnsi="Times New Roman" w:cs="Times New Roman"/>
          <w:sz w:val="24"/>
          <w:szCs w:val="24"/>
          <w:highlight w:val="white"/>
        </w:rPr>
        <w:t>Journal</w:t>
      </w:r>
      <w:proofErr w:type="spellEnd"/>
      <w:r>
        <w:rPr>
          <w:rFonts w:ascii="Times New Roman" w:eastAsia="Times New Roman" w:hAnsi="Times New Roman" w:cs="Times New Roman"/>
          <w:sz w:val="24"/>
          <w:szCs w:val="24"/>
          <w:highlight w:val="white"/>
        </w:rPr>
        <w:t xml:space="preserve"> </w:t>
      </w:r>
      <w:proofErr w:type="spellStart"/>
      <w:r>
        <w:rPr>
          <w:rFonts w:ascii="Times New Roman" w:eastAsia="Times New Roman" w:hAnsi="Times New Roman" w:cs="Times New Roman"/>
          <w:sz w:val="24"/>
          <w:szCs w:val="24"/>
          <w:highlight w:val="white"/>
        </w:rPr>
        <w:t>of</w:t>
      </w:r>
      <w:proofErr w:type="spellEnd"/>
      <w:r>
        <w:rPr>
          <w:rFonts w:ascii="Times New Roman" w:eastAsia="Times New Roman" w:hAnsi="Times New Roman" w:cs="Times New Roman"/>
          <w:sz w:val="24"/>
          <w:szCs w:val="24"/>
          <w:highlight w:val="white"/>
        </w:rPr>
        <w:t xml:space="preserve"> </w:t>
      </w:r>
      <w:proofErr w:type="spellStart"/>
      <w:r>
        <w:rPr>
          <w:rFonts w:ascii="Times New Roman" w:eastAsia="Times New Roman" w:hAnsi="Times New Roman" w:cs="Times New Roman"/>
          <w:sz w:val="24"/>
          <w:szCs w:val="24"/>
          <w:highlight w:val="white"/>
        </w:rPr>
        <w:t>advanced</w:t>
      </w:r>
      <w:proofErr w:type="spellEnd"/>
      <w:r>
        <w:rPr>
          <w:rFonts w:ascii="Times New Roman" w:eastAsia="Times New Roman" w:hAnsi="Times New Roman" w:cs="Times New Roman"/>
          <w:sz w:val="24"/>
          <w:szCs w:val="24"/>
          <w:highlight w:val="white"/>
        </w:rPr>
        <w:t xml:space="preserve"> </w:t>
      </w:r>
      <w:proofErr w:type="spellStart"/>
      <w:r>
        <w:rPr>
          <w:rFonts w:ascii="Times New Roman" w:eastAsia="Times New Roman" w:hAnsi="Times New Roman" w:cs="Times New Roman"/>
          <w:sz w:val="24"/>
          <w:szCs w:val="24"/>
          <w:highlight w:val="white"/>
        </w:rPr>
        <w:t>nursing</w:t>
      </w:r>
      <w:proofErr w:type="spellEnd"/>
      <w:r>
        <w:rPr>
          <w:rFonts w:ascii="Times New Roman" w:eastAsia="Times New Roman" w:hAnsi="Times New Roman" w:cs="Times New Roman"/>
          <w:sz w:val="24"/>
          <w:szCs w:val="24"/>
          <w:highlight w:val="white"/>
        </w:rPr>
        <w:t xml:space="preserve"> [Internet] 2009</w:t>
      </w:r>
      <w:r>
        <w:rPr>
          <w:rFonts w:ascii="Times New Roman" w:eastAsia="Times New Roman" w:hAnsi="Times New Roman" w:cs="Times New Roman"/>
          <w:sz w:val="24"/>
          <w:szCs w:val="24"/>
          <w:highlight w:val="white"/>
        </w:rPr>
        <w:t xml:space="preserve"> [citado 29 junio 2022] ;65(7): pp1507-1517 Disponible en:</w:t>
      </w:r>
      <w:r>
        <w:rPr>
          <w:rFonts w:ascii="Times New Roman" w:eastAsia="Times New Roman" w:hAnsi="Times New Roman" w:cs="Times New Roman"/>
          <w:sz w:val="24"/>
          <w:szCs w:val="24"/>
        </w:rPr>
        <w:t xml:space="preserve"> </w:t>
      </w:r>
      <w:hyperlink r:id="rId13">
        <w:r>
          <w:rPr>
            <w:rFonts w:ascii="Times New Roman" w:eastAsia="Times New Roman" w:hAnsi="Times New Roman" w:cs="Times New Roman"/>
            <w:color w:val="1A73E8"/>
            <w:sz w:val="24"/>
            <w:szCs w:val="24"/>
            <w:highlight w:val="white"/>
            <w:u w:val="single"/>
          </w:rPr>
          <w:t>https://onlinelibrary-wiley-com.bibliotecadigital.uv.cl/doi/epdf/10.1111/j.1365-2648.2009.05027.x</w:t>
        </w:r>
      </w:hyperlink>
    </w:p>
    <w:p w14:paraId="00000150" w14:textId="77777777" w:rsidR="00B9050B" w:rsidRDefault="00B9050B">
      <w:pPr>
        <w:spacing w:line="360" w:lineRule="auto"/>
        <w:ind w:left="1440"/>
        <w:jc w:val="both"/>
        <w:rPr>
          <w:rFonts w:ascii="Times New Roman" w:eastAsia="Times New Roman" w:hAnsi="Times New Roman" w:cs="Times New Roman"/>
          <w:sz w:val="24"/>
          <w:szCs w:val="24"/>
          <w:highlight w:val="white"/>
        </w:rPr>
      </w:pPr>
    </w:p>
    <w:p w14:paraId="00000151" w14:textId="77777777" w:rsidR="00B9050B" w:rsidRDefault="00FA1F97">
      <w:pPr>
        <w:numPr>
          <w:ilvl w:val="0"/>
          <w:numId w:val="2"/>
        </w:numPr>
        <w:spacing w:line="360" w:lineRule="auto"/>
        <w:jc w:val="both"/>
        <w:rPr>
          <w:rFonts w:ascii="Times New Roman" w:eastAsia="Times New Roman" w:hAnsi="Times New Roman" w:cs="Times New Roman"/>
          <w:sz w:val="24"/>
          <w:szCs w:val="24"/>
          <w:highlight w:val="white"/>
        </w:rPr>
      </w:pPr>
      <w:proofErr w:type="spellStart"/>
      <w:r>
        <w:rPr>
          <w:rFonts w:ascii="Times New Roman" w:eastAsia="Times New Roman" w:hAnsi="Times New Roman" w:cs="Times New Roman"/>
          <w:sz w:val="24"/>
          <w:szCs w:val="24"/>
          <w:highlight w:val="white"/>
        </w:rPr>
        <w:t>Hernandez</w:t>
      </w:r>
      <w:proofErr w:type="spellEnd"/>
      <w:r>
        <w:rPr>
          <w:rFonts w:ascii="Times New Roman" w:eastAsia="Times New Roman" w:hAnsi="Times New Roman" w:cs="Times New Roman"/>
          <w:sz w:val="24"/>
          <w:szCs w:val="24"/>
          <w:highlight w:val="white"/>
        </w:rPr>
        <w:t xml:space="preserve"> R, Moreno M, </w:t>
      </w:r>
      <w:proofErr w:type="spellStart"/>
      <w:r>
        <w:rPr>
          <w:rFonts w:ascii="Times New Roman" w:eastAsia="Times New Roman" w:hAnsi="Times New Roman" w:cs="Times New Roman"/>
          <w:sz w:val="24"/>
          <w:szCs w:val="24"/>
          <w:highlight w:val="white"/>
        </w:rPr>
        <w:t>Cheverria</w:t>
      </w:r>
      <w:proofErr w:type="spellEnd"/>
      <w:r>
        <w:rPr>
          <w:rFonts w:ascii="Times New Roman" w:eastAsia="Times New Roman" w:hAnsi="Times New Roman" w:cs="Times New Roman"/>
          <w:sz w:val="24"/>
          <w:szCs w:val="24"/>
          <w:highlight w:val="white"/>
        </w:rPr>
        <w:t xml:space="preserve"> S, Landeros M, </w:t>
      </w:r>
      <w:proofErr w:type="spellStart"/>
      <w:r>
        <w:rPr>
          <w:rFonts w:ascii="Times New Roman" w:eastAsia="Times New Roman" w:hAnsi="Times New Roman" w:cs="Times New Roman"/>
          <w:sz w:val="24"/>
          <w:szCs w:val="24"/>
          <w:highlight w:val="white"/>
        </w:rPr>
        <w:t>Interial</w:t>
      </w:r>
      <w:proofErr w:type="spellEnd"/>
      <w:r>
        <w:rPr>
          <w:rFonts w:ascii="Times New Roman" w:eastAsia="Times New Roman" w:hAnsi="Times New Roman" w:cs="Times New Roman"/>
          <w:sz w:val="24"/>
          <w:szCs w:val="24"/>
          <w:highlight w:val="white"/>
        </w:rPr>
        <w:t xml:space="preserve"> </w:t>
      </w:r>
      <w:proofErr w:type="spellStart"/>
      <w:r>
        <w:rPr>
          <w:rFonts w:ascii="Times New Roman" w:eastAsia="Times New Roman" w:hAnsi="Times New Roman" w:cs="Times New Roman"/>
          <w:sz w:val="24"/>
          <w:szCs w:val="24"/>
          <w:highlight w:val="white"/>
        </w:rPr>
        <w:t>Guzman</w:t>
      </w:r>
      <w:proofErr w:type="spellEnd"/>
      <w:r>
        <w:rPr>
          <w:rFonts w:ascii="Times New Roman" w:eastAsia="Times New Roman" w:hAnsi="Times New Roman" w:cs="Times New Roman"/>
          <w:sz w:val="24"/>
          <w:szCs w:val="24"/>
          <w:highlight w:val="white"/>
        </w:rPr>
        <w:t xml:space="preserve"> MG.</w:t>
      </w:r>
      <w:r>
        <w:rPr>
          <w:rFonts w:ascii="Times New Roman" w:eastAsia="Times New Roman" w:hAnsi="Times New Roman" w:cs="Times New Roman"/>
          <w:sz w:val="24"/>
          <w:szCs w:val="24"/>
          <w:highlight w:val="white"/>
        </w:rPr>
        <w:t xml:space="preserve"> Cuidados de enfermería perdidos en pacientes hospitalizados en una institución pública y una privada. </w:t>
      </w:r>
      <w:proofErr w:type="spellStart"/>
      <w:r>
        <w:rPr>
          <w:rFonts w:ascii="Times New Roman" w:eastAsia="Times New Roman" w:hAnsi="Times New Roman" w:cs="Times New Roman"/>
          <w:sz w:val="24"/>
          <w:szCs w:val="24"/>
          <w:highlight w:val="white"/>
        </w:rPr>
        <w:t>Index</w:t>
      </w:r>
      <w:proofErr w:type="spellEnd"/>
      <w:r>
        <w:rPr>
          <w:rFonts w:ascii="Times New Roman" w:eastAsia="Times New Roman" w:hAnsi="Times New Roman" w:cs="Times New Roman"/>
          <w:sz w:val="24"/>
          <w:szCs w:val="24"/>
          <w:highlight w:val="white"/>
        </w:rPr>
        <w:t xml:space="preserve"> de Enfermería [Internet] 2017 [citado 29 junio 2022] ;26(3). Disponible en</w:t>
      </w:r>
      <w:r>
        <w:rPr>
          <w:rFonts w:ascii="Times New Roman" w:eastAsia="Times New Roman" w:hAnsi="Times New Roman" w:cs="Times New Roman"/>
          <w:sz w:val="24"/>
          <w:szCs w:val="24"/>
        </w:rPr>
        <w:t xml:space="preserve"> </w:t>
      </w:r>
      <w:hyperlink r:id="rId14">
        <w:r>
          <w:rPr>
            <w:rFonts w:ascii="Times New Roman" w:eastAsia="Times New Roman" w:hAnsi="Times New Roman" w:cs="Times New Roman"/>
            <w:color w:val="1A73E8"/>
            <w:sz w:val="24"/>
            <w:szCs w:val="24"/>
            <w:highlight w:val="white"/>
            <w:u w:val="single"/>
          </w:rPr>
          <w:t>https://scielo.isciii.es/scielo.php?scrip</w:t>
        </w:r>
        <w:r>
          <w:rPr>
            <w:rFonts w:ascii="Times New Roman" w:eastAsia="Times New Roman" w:hAnsi="Times New Roman" w:cs="Times New Roman"/>
            <w:color w:val="1A73E8"/>
            <w:sz w:val="24"/>
            <w:szCs w:val="24"/>
            <w:highlight w:val="white"/>
            <w:u w:val="single"/>
          </w:rPr>
          <w:t>t=sci_arttext&amp;pid=S1132-12962017000200005</w:t>
        </w:r>
      </w:hyperlink>
    </w:p>
    <w:p w14:paraId="00000152" w14:textId="77777777" w:rsidR="00B9050B" w:rsidRDefault="00B9050B">
      <w:pPr>
        <w:spacing w:line="360" w:lineRule="auto"/>
        <w:ind w:left="720"/>
        <w:jc w:val="both"/>
        <w:rPr>
          <w:rFonts w:ascii="Times New Roman" w:eastAsia="Times New Roman" w:hAnsi="Times New Roman" w:cs="Times New Roman"/>
          <w:sz w:val="24"/>
          <w:szCs w:val="24"/>
          <w:highlight w:val="white"/>
        </w:rPr>
      </w:pPr>
    </w:p>
    <w:p w14:paraId="00000153" w14:textId="77777777" w:rsidR="00B9050B" w:rsidRDefault="00FA1F97">
      <w:pPr>
        <w:numPr>
          <w:ilvl w:val="0"/>
          <w:numId w:val="2"/>
        </w:numPr>
        <w:spacing w:line="36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Schubert M, </w:t>
      </w:r>
      <w:proofErr w:type="spellStart"/>
      <w:r>
        <w:rPr>
          <w:rFonts w:ascii="Times New Roman" w:eastAsia="Times New Roman" w:hAnsi="Times New Roman" w:cs="Times New Roman"/>
          <w:sz w:val="24"/>
          <w:szCs w:val="24"/>
          <w:highlight w:val="white"/>
        </w:rPr>
        <w:t>Glass</w:t>
      </w:r>
      <w:proofErr w:type="spellEnd"/>
      <w:r>
        <w:rPr>
          <w:rFonts w:ascii="Times New Roman" w:eastAsia="Times New Roman" w:hAnsi="Times New Roman" w:cs="Times New Roman"/>
          <w:sz w:val="24"/>
          <w:szCs w:val="24"/>
          <w:highlight w:val="white"/>
        </w:rPr>
        <w:t xml:space="preserve"> TR, Clarke SP, Aiken LH, </w:t>
      </w:r>
      <w:proofErr w:type="spellStart"/>
      <w:r>
        <w:rPr>
          <w:rFonts w:ascii="Times New Roman" w:eastAsia="Times New Roman" w:hAnsi="Times New Roman" w:cs="Times New Roman"/>
          <w:sz w:val="24"/>
          <w:szCs w:val="24"/>
          <w:highlight w:val="white"/>
        </w:rPr>
        <w:t>Schaffert-Witvliet</w:t>
      </w:r>
      <w:proofErr w:type="spellEnd"/>
      <w:r>
        <w:rPr>
          <w:rFonts w:ascii="Times New Roman" w:eastAsia="Times New Roman" w:hAnsi="Times New Roman" w:cs="Times New Roman"/>
          <w:sz w:val="24"/>
          <w:szCs w:val="24"/>
          <w:highlight w:val="white"/>
        </w:rPr>
        <w:t xml:space="preserve"> B, Sloane DM, et al. Racionamiento de la atención de enfermería y su relación con los resultados del paciente: la extensión suiza del Estudio Internaci</w:t>
      </w:r>
      <w:r>
        <w:rPr>
          <w:rFonts w:ascii="Times New Roman" w:eastAsia="Times New Roman" w:hAnsi="Times New Roman" w:cs="Times New Roman"/>
          <w:sz w:val="24"/>
          <w:szCs w:val="24"/>
          <w:highlight w:val="white"/>
        </w:rPr>
        <w:t xml:space="preserve">onal de Resultados Hospitalarios. </w:t>
      </w:r>
      <w:proofErr w:type="spellStart"/>
      <w:r>
        <w:rPr>
          <w:rFonts w:ascii="Times New Roman" w:eastAsia="Times New Roman" w:hAnsi="Times New Roman" w:cs="Times New Roman"/>
          <w:sz w:val="24"/>
          <w:szCs w:val="24"/>
          <w:highlight w:val="white"/>
        </w:rPr>
        <w:t>Int</w:t>
      </w:r>
      <w:proofErr w:type="spellEnd"/>
      <w:r>
        <w:rPr>
          <w:rFonts w:ascii="Times New Roman" w:eastAsia="Times New Roman" w:hAnsi="Times New Roman" w:cs="Times New Roman"/>
          <w:sz w:val="24"/>
          <w:szCs w:val="24"/>
          <w:highlight w:val="white"/>
        </w:rPr>
        <w:t xml:space="preserve"> J </w:t>
      </w:r>
      <w:proofErr w:type="spellStart"/>
      <w:r>
        <w:rPr>
          <w:rFonts w:ascii="Times New Roman" w:eastAsia="Times New Roman" w:hAnsi="Times New Roman" w:cs="Times New Roman"/>
          <w:sz w:val="24"/>
          <w:szCs w:val="24"/>
          <w:highlight w:val="white"/>
        </w:rPr>
        <w:t>Qual</w:t>
      </w:r>
      <w:proofErr w:type="spellEnd"/>
      <w:r>
        <w:rPr>
          <w:rFonts w:ascii="Times New Roman" w:eastAsia="Times New Roman" w:hAnsi="Times New Roman" w:cs="Times New Roman"/>
          <w:sz w:val="24"/>
          <w:szCs w:val="24"/>
          <w:highlight w:val="white"/>
        </w:rPr>
        <w:t xml:space="preserve"> </w:t>
      </w:r>
      <w:proofErr w:type="spellStart"/>
      <w:r>
        <w:rPr>
          <w:rFonts w:ascii="Times New Roman" w:eastAsia="Times New Roman" w:hAnsi="Times New Roman" w:cs="Times New Roman"/>
          <w:sz w:val="24"/>
          <w:szCs w:val="24"/>
          <w:highlight w:val="white"/>
        </w:rPr>
        <w:t>Health</w:t>
      </w:r>
      <w:proofErr w:type="spellEnd"/>
      <w:r>
        <w:rPr>
          <w:rFonts w:ascii="Times New Roman" w:eastAsia="Times New Roman" w:hAnsi="Times New Roman" w:cs="Times New Roman"/>
          <w:sz w:val="24"/>
          <w:szCs w:val="24"/>
          <w:highlight w:val="white"/>
        </w:rPr>
        <w:t xml:space="preserve"> </w:t>
      </w:r>
      <w:proofErr w:type="spellStart"/>
      <w:r>
        <w:rPr>
          <w:rFonts w:ascii="Times New Roman" w:eastAsia="Times New Roman" w:hAnsi="Times New Roman" w:cs="Times New Roman"/>
          <w:sz w:val="24"/>
          <w:szCs w:val="24"/>
          <w:highlight w:val="white"/>
        </w:rPr>
        <w:t>Care</w:t>
      </w:r>
      <w:proofErr w:type="spellEnd"/>
      <w:r>
        <w:rPr>
          <w:rFonts w:ascii="Times New Roman" w:eastAsia="Times New Roman" w:hAnsi="Times New Roman" w:cs="Times New Roman"/>
          <w:sz w:val="24"/>
          <w:szCs w:val="24"/>
          <w:highlight w:val="white"/>
        </w:rPr>
        <w:t xml:space="preserve"> [Internet]. 2008 [citado el 15 de noviembre de 2022];20(4):227–37. Disponible en: </w:t>
      </w:r>
      <w:hyperlink r:id="rId15">
        <w:r>
          <w:rPr>
            <w:rFonts w:ascii="Times New Roman" w:eastAsia="Times New Roman" w:hAnsi="Times New Roman" w:cs="Times New Roman"/>
            <w:color w:val="0000FF"/>
            <w:sz w:val="24"/>
            <w:szCs w:val="24"/>
            <w:highlight w:val="white"/>
            <w:u w:val="single"/>
          </w:rPr>
          <w:t>https://pubmed.ncbi.nlm.nih.gov/18436556/</w:t>
        </w:r>
      </w:hyperlink>
    </w:p>
    <w:p w14:paraId="00000154" w14:textId="77777777" w:rsidR="00B9050B" w:rsidRDefault="00FA1F97">
      <w:pPr>
        <w:spacing w:before="240" w:line="360" w:lineRule="auto"/>
        <w:ind w:left="720"/>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 </w:t>
      </w:r>
    </w:p>
    <w:p w14:paraId="00000155" w14:textId="77777777" w:rsidR="00B9050B" w:rsidRDefault="00FA1F97">
      <w:pPr>
        <w:numPr>
          <w:ilvl w:val="0"/>
          <w:numId w:val="2"/>
        </w:numPr>
        <w:spacing w:line="36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Kane RL, </w:t>
      </w:r>
      <w:proofErr w:type="spellStart"/>
      <w:r>
        <w:rPr>
          <w:rFonts w:ascii="Times New Roman" w:eastAsia="Times New Roman" w:hAnsi="Times New Roman" w:cs="Times New Roman"/>
          <w:sz w:val="24"/>
          <w:szCs w:val="24"/>
          <w:highlight w:val="white"/>
        </w:rPr>
        <w:t>Shamliyan</w:t>
      </w:r>
      <w:proofErr w:type="spellEnd"/>
      <w:r>
        <w:rPr>
          <w:rFonts w:ascii="Times New Roman" w:eastAsia="Times New Roman" w:hAnsi="Times New Roman" w:cs="Times New Roman"/>
          <w:sz w:val="24"/>
          <w:szCs w:val="24"/>
          <w:highlight w:val="white"/>
        </w:rPr>
        <w:t xml:space="preserve"> TA, Mueller C, Duval S, </w:t>
      </w:r>
      <w:proofErr w:type="spellStart"/>
      <w:r>
        <w:rPr>
          <w:rFonts w:ascii="Times New Roman" w:eastAsia="Times New Roman" w:hAnsi="Times New Roman" w:cs="Times New Roman"/>
          <w:sz w:val="24"/>
          <w:szCs w:val="24"/>
          <w:highlight w:val="white"/>
        </w:rPr>
        <w:t>Wilt</w:t>
      </w:r>
      <w:proofErr w:type="spellEnd"/>
      <w:r>
        <w:rPr>
          <w:rFonts w:ascii="Times New Roman" w:eastAsia="Times New Roman" w:hAnsi="Times New Roman" w:cs="Times New Roman"/>
          <w:sz w:val="24"/>
          <w:szCs w:val="24"/>
          <w:highlight w:val="white"/>
        </w:rPr>
        <w:t xml:space="preserve"> TJ. La asociación de los niveles de personal de enfermería registrados y los resultados de los pacientes: revisión sistemática y </w:t>
      </w:r>
      <w:proofErr w:type="spellStart"/>
      <w:r>
        <w:rPr>
          <w:rFonts w:ascii="Times New Roman" w:eastAsia="Times New Roman" w:hAnsi="Times New Roman" w:cs="Times New Roman"/>
          <w:sz w:val="24"/>
          <w:szCs w:val="24"/>
          <w:highlight w:val="white"/>
        </w:rPr>
        <w:t>metanálisis</w:t>
      </w:r>
      <w:proofErr w:type="spellEnd"/>
      <w:r>
        <w:rPr>
          <w:rFonts w:ascii="Times New Roman" w:eastAsia="Times New Roman" w:hAnsi="Times New Roman" w:cs="Times New Roman"/>
          <w:sz w:val="24"/>
          <w:szCs w:val="24"/>
          <w:highlight w:val="white"/>
        </w:rPr>
        <w:t xml:space="preserve">: revisión sistemática y </w:t>
      </w:r>
      <w:proofErr w:type="spellStart"/>
      <w:r>
        <w:rPr>
          <w:rFonts w:ascii="Times New Roman" w:eastAsia="Times New Roman" w:hAnsi="Times New Roman" w:cs="Times New Roman"/>
          <w:sz w:val="24"/>
          <w:szCs w:val="24"/>
          <w:highlight w:val="white"/>
        </w:rPr>
        <w:t>metanálisis</w:t>
      </w:r>
      <w:proofErr w:type="spellEnd"/>
      <w:r>
        <w:rPr>
          <w:rFonts w:ascii="Times New Roman" w:eastAsia="Times New Roman" w:hAnsi="Times New Roman" w:cs="Times New Roman"/>
          <w:sz w:val="24"/>
          <w:szCs w:val="24"/>
          <w:highlight w:val="white"/>
        </w:rPr>
        <w:t>. Atención Médica [Internet]. 20</w:t>
      </w:r>
      <w:r>
        <w:rPr>
          <w:rFonts w:ascii="Times New Roman" w:eastAsia="Times New Roman" w:hAnsi="Times New Roman" w:cs="Times New Roman"/>
          <w:sz w:val="24"/>
          <w:szCs w:val="24"/>
          <w:highlight w:val="white"/>
        </w:rPr>
        <w:t xml:space="preserve">07 [citado el 15 de noviembre de 2022];45(12):1195–204. Disponible en: </w:t>
      </w:r>
      <w:hyperlink r:id="rId16">
        <w:r>
          <w:rPr>
            <w:rFonts w:ascii="Times New Roman" w:eastAsia="Times New Roman" w:hAnsi="Times New Roman" w:cs="Times New Roman"/>
            <w:color w:val="1A73E8"/>
            <w:sz w:val="24"/>
            <w:szCs w:val="24"/>
            <w:highlight w:val="white"/>
            <w:u w:val="single"/>
          </w:rPr>
          <w:t>https://pubmed.ncbi.nlm.nih.gov/18007170/</w:t>
        </w:r>
      </w:hyperlink>
    </w:p>
    <w:p w14:paraId="00000156" w14:textId="77777777" w:rsidR="00B9050B" w:rsidRDefault="00B9050B">
      <w:pPr>
        <w:spacing w:line="360" w:lineRule="auto"/>
        <w:ind w:left="720"/>
        <w:jc w:val="both"/>
        <w:rPr>
          <w:rFonts w:ascii="Times New Roman" w:eastAsia="Times New Roman" w:hAnsi="Times New Roman" w:cs="Times New Roman"/>
          <w:sz w:val="24"/>
          <w:szCs w:val="24"/>
          <w:highlight w:val="white"/>
        </w:rPr>
      </w:pPr>
    </w:p>
    <w:p w14:paraId="00000157" w14:textId="77777777" w:rsidR="00B9050B" w:rsidRDefault="00FA1F97">
      <w:pPr>
        <w:numPr>
          <w:ilvl w:val="0"/>
          <w:numId w:val="2"/>
        </w:numPr>
        <w:spacing w:line="360" w:lineRule="auto"/>
        <w:jc w:val="both"/>
        <w:rPr>
          <w:rFonts w:ascii="Times New Roman" w:eastAsia="Times New Roman" w:hAnsi="Times New Roman" w:cs="Times New Roman"/>
          <w:sz w:val="24"/>
          <w:szCs w:val="24"/>
          <w:highlight w:val="white"/>
        </w:rPr>
      </w:pPr>
      <w:proofErr w:type="spellStart"/>
      <w:r>
        <w:rPr>
          <w:rFonts w:ascii="Times New Roman" w:eastAsia="Times New Roman" w:hAnsi="Times New Roman" w:cs="Times New Roman"/>
          <w:sz w:val="24"/>
          <w:szCs w:val="24"/>
          <w:highlight w:val="white"/>
        </w:rPr>
        <w:t>Tschannen</w:t>
      </w:r>
      <w:proofErr w:type="spellEnd"/>
      <w:r>
        <w:rPr>
          <w:rFonts w:ascii="Times New Roman" w:eastAsia="Times New Roman" w:hAnsi="Times New Roman" w:cs="Times New Roman"/>
          <w:sz w:val="24"/>
          <w:szCs w:val="24"/>
          <w:highlight w:val="white"/>
        </w:rPr>
        <w:t xml:space="preserve"> D, </w:t>
      </w:r>
      <w:proofErr w:type="spellStart"/>
      <w:r>
        <w:rPr>
          <w:rFonts w:ascii="Times New Roman" w:eastAsia="Times New Roman" w:hAnsi="Times New Roman" w:cs="Times New Roman"/>
          <w:sz w:val="24"/>
          <w:szCs w:val="24"/>
          <w:highlight w:val="white"/>
        </w:rPr>
        <w:t>Kalisch</w:t>
      </w:r>
      <w:proofErr w:type="spellEnd"/>
      <w:r>
        <w:rPr>
          <w:rFonts w:ascii="Times New Roman" w:eastAsia="Times New Roman" w:hAnsi="Times New Roman" w:cs="Times New Roman"/>
          <w:sz w:val="24"/>
          <w:szCs w:val="24"/>
          <w:highlight w:val="white"/>
        </w:rPr>
        <w:t xml:space="preserve"> BJ. El efecto de las variaciones en la dotación de personal de enfermería sobre la duració</w:t>
      </w:r>
      <w:r>
        <w:rPr>
          <w:rFonts w:ascii="Times New Roman" w:eastAsia="Times New Roman" w:hAnsi="Times New Roman" w:cs="Times New Roman"/>
          <w:sz w:val="24"/>
          <w:szCs w:val="24"/>
          <w:highlight w:val="white"/>
        </w:rPr>
        <w:t xml:space="preserve">n de la estancia del paciente en el entorno de cuidados agudos. West J </w:t>
      </w:r>
      <w:proofErr w:type="spellStart"/>
      <w:r>
        <w:rPr>
          <w:rFonts w:ascii="Times New Roman" w:eastAsia="Times New Roman" w:hAnsi="Times New Roman" w:cs="Times New Roman"/>
          <w:sz w:val="24"/>
          <w:szCs w:val="24"/>
          <w:highlight w:val="white"/>
        </w:rPr>
        <w:t>Nurs</w:t>
      </w:r>
      <w:proofErr w:type="spellEnd"/>
      <w:r>
        <w:rPr>
          <w:rFonts w:ascii="Times New Roman" w:eastAsia="Times New Roman" w:hAnsi="Times New Roman" w:cs="Times New Roman"/>
          <w:sz w:val="24"/>
          <w:szCs w:val="24"/>
          <w:highlight w:val="white"/>
        </w:rPr>
        <w:t xml:space="preserve"> Res [Internet]. 2009 [citado el 30 de noviembre de 2022];31(2):153–70. Disponible en: </w:t>
      </w:r>
      <w:hyperlink r:id="rId17">
        <w:r>
          <w:rPr>
            <w:rFonts w:ascii="Times New Roman" w:eastAsia="Times New Roman" w:hAnsi="Times New Roman" w:cs="Times New Roman"/>
            <w:color w:val="1A73E8"/>
            <w:sz w:val="24"/>
            <w:szCs w:val="24"/>
            <w:highlight w:val="white"/>
            <w:u w:val="single"/>
          </w:rPr>
          <w:t>https://pubmed.ncbi.nlm.nih.gov/18693216/</w:t>
        </w:r>
      </w:hyperlink>
    </w:p>
    <w:p w14:paraId="00000158" w14:textId="77777777" w:rsidR="00B9050B" w:rsidRDefault="00B9050B">
      <w:pPr>
        <w:spacing w:line="360" w:lineRule="auto"/>
        <w:jc w:val="both"/>
        <w:rPr>
          <w:rFonts w:ascii="Times New Roman" w:eastAsia="Times New Roman" w:hAnsi="Times New Roman" w:cs="Times New Roman"/>
          <w:sz w:val="24"/>
          <w:szCs w:val="24"/>
          <w:highlight w:val="white"/>
        </w:rPr>
      </w:pPr>
    </w:p>
    <w:p w14:paraId="00000159" w14:textId="77777777" w:rsidR="00B9050B" w:rsidRDefault="00FA1F97">
      <w:pPr>
        <w:numPr>
          <w:ilvl w:val="0"/>
          <w:numId w:val="2"/>
        </w:numPr>
        <w:spacing w:before="240" w:line="360" w:lineRule="auto"/>
        <w:jc w:val="both"/>
        <w:rPr>
          <w:rFonts w:ascii="Times New Roman" w:eastAsia="Times New Roman" w:hAnsi="Times New Roman" w:cs="Times New Roman"/>
          <w:sz w:val="24"/>
          <w:szCs w:val="24"/>
          <w:highlight w:val="white"/>
        </w:rPr>
      </w:pPr>
      <w:proofErr w:type="spellStart"/>
      <w:r>
        <w:rPr>
          <w:rFonts w:ascii="Times New Roman" w:eastAsia="Times New Roman" w:hAnsi="Times New Roman" w:cs="Times New Roman"/>
          <w:sz w:val="24"/>
          <w:szCs w:val="24"/>
          <w:highlight w:val="white"/>
        </w:rPr>
        <w:lastRenderedPageBreak/>
        <w:t>Bittner</w:t>
      </w:r>
      <w:proofErr w:type="spellEnd"/>
      <w:r>
        <w:rPr>
          <w:rFonts w:ascii="Times New Roman" w:eastAsia="Times New Roman" w:hAnsi="Times New Roman" w:cs="Times New Roman"/>
          <w:sz w:val="24"/>
          <w:szCs w:val="24"/>
          <w:highlight w:val="white"/>
        </w:rPr>
        <w:t xml:space="preserve"> NP, </w:t>
      </w:r>
      <w:proofErr w:type="spellStart"/>
      <w:r>
        <w:rPr>
          <w:rFonts w:ascii="Times New Roman" w:eastAsia="Times New Roman" w:hAnsi="Times New Roman" w:cs="Times New Roman"/>
          <w:sz w:val="24"/>
          <w:szCs w:val="24"/>
          <w:highlight w:val="white"/>
        </w:rPr>
        <w:t>Gravlin</w:t>
      </w:r>
      <w:proofErr w:type="spellEnd"/>
      <w:r>
        <w:rPr>
          <w:rFonts w:ascii="Times New Roman" w:eastAsia="Times New Roman" w:hAnsi="Times New Roman" w:cs="Times New Roman"/>
          <w:sz w:val="24"/>
          <w:szCs w:val="24"/>
          <w:highlight w:val="white"/>
        </w:rPr>
        <w:t xml:space="preserve"> G, </w:t>
      </w:r>
      <w:proofErr w:type="spellStart"/>
      <w:r>
        <w:rPr>
          <w:rFonts w:ascii="Times New Roman" w:eastAsia="Times New Roman" w:hAnsi="Times New Roman" w:cs="Times New Roman"/>
          <w:sz w:val="24"/>
          <w:szCs w:val="24"/>
          <w:highlight w:val="white"/>
        </w:rPr>
        <w:t>Hansten</w:t>
      </w:r>
      <w:proofErr w:type="spellEnd"/>
      <w:r>
        <w:rPr>
          <w:rFonts w:ascii="Times New Roman" w:eastAsia="Times New Roman" w:hAnsi="Times New Roman" w:cs="Times New Roman"/>
          <w:sz w:val="24"/>
          <w:szCs w:val="24"/>
          <w:highlight w:val="white"/>
        </w:rPr>
        <w:t xml:space="preserve"> R, </w:t>
      </w:r>
      <w:proofErr w:type="spellStart"/>
      <w:r>
        <w:rPr>
          <w:rFonts w:ascii="Times New Roman" w:eastAsia="Times New Roman" w:hAnsi="Times New Roman" w:cs="Times New Roman"/>
          <w:sz w:val="24"/>
          <w:szCs w:val="24"/>
          <w:highlight w:val="white"/>
        </w:rPr>
        <w:t>Kalisch</w:t>
      </w:r>
      <w:proofErr w:type="spellEnd"/>
      <w:r>
        <w:rPr>
          <w:rFonts w:ascii="Times New Roman" w:eastAsia="Times New Roman" w:hAnsi="Times New Roman" w:cs="Times New Roman"/>
          <w:sz w:val="24"/>
          <w:szCs w:val="24"/>
          <w:highlight w:val="white"/>
        </w:rPr>
        <w:t xml:space="preserve"> BJ. Desentrañar las omisiones de atención. J Enfermeras </w:t>
      </w:r>
      <w:proofErr w:type="spellStart"/>
      <w:r>
        <w:rPr>
          <w:rFonts w:ascii="Times New Roman" w:eastAsia="Times New Roman" w:hAnsi="Times New Roman" w:cs="Times New Roman"/>
          <w:sz w:val="24"/>
          <w:szCs w:val="24"/>
          <w:highlight w:val="white"/>
        </w:rPr>
        <w:t>Adm</w:t>
      </w:r>
      <w:proofErr w:type="spellEnd"/>
      <w:r>
        <w:rPr>
          <w:rFonts w:ascii="Times New Roman" w:eastAsia="Times New Roman" w:hAnsi="Times New Roman" w:cs="Times New Roman"/>
          <w:sz w:val="24"/>
          <w:szCs w:val="24"/>
          <w:highlight w:val="white"/>
        </w:rPr>
        <w:t xml:space="preserve"> [Internet]. 2011 [citado el 30 de noviembre de 2022];41(12):510–2. Disponible en: </w:t>
      </w:r>
      <w:hyperlink r:id="rId18">
        <w:r>
          <w:rPr>
            <w:rFonts w:ascii="Times New Roman" w:eastAsia="Times New Roman" w:hAnsi="Times New Roman" w:cs="Times New Roman"/>
            <w:color w:val="1A73E8"/>
            <w:sz w:val="24"/>
            <w:szCs w:val="24"/>
            <w:highlight w:val="white"/>
            <w:u w:val="single"/>
          </w:rPr>
          <w:t>https://pubmed.ncbi.nlm.nih.gov/22094614/</w:t>
        </w:r>
      </w:hyperlink>
    </w:p>
    <w:p w14:paraId="0000015A" w14:textId="77777777" w:rsidR="00B9050B" w:rsidRDefault="00B9050B">
      <w:pPr>
        <w:spacing w:before="240" w:line="360" w:lineRule="auto"/>
        <w:ind w:left="720"/>
        <w:jc w:val="both"/>
        <w:rPr>
          <w:rFonts w:ascii="Times New Roman" w:eastAsia="Times New Roman" w:hAnsi="Times New Roman" w:cs="Times New Roman"/>
          <w:color w:val="1A73E8"/>
          <w:sz w:val="24"/>
          <w:szCs w:val="24"/>
          <w:highlight w:val="white"/>
        </w:rPr>
      </w:pPr>
    </w:p>
    <w:p w14:paraId="0000015B" w14:textId="77777777" w:rsidR="00B9050B" w:rsidRDefault="00FA1F97">
      <w:pPr>
        <w:numPr>
          <w:ilvl w:val="0"/>
          <w:numId w:val="2"/>
        </w:numPr>
        <w:spacing w:line="360" w:lineRule="auto"/>
        <w:jc w:val="both"/>
        <w:rPr>
          <w:rFonts w:ascii="Times New Roman" w:eastAsia="Times New Roman" w:hAnsi="Times New Roman" w:cs="Times New Roman"/>
          <w:sz w:val="24"/>
          <w:szCs w:val="24"/>
          <w:highlight w:val="white"/>
        </w:rPr>
      </w:pPr>
      <w:proofErr w:type="spellStart"/>
      <w:r>
        <w:rPr>
          <w:rFonts w:ascii="Times New Roman" w:eastAsia="Times New Roman" w:hAnsi="Times New Roman" w:cs="Times New Roman"/>
          <w:sz w:val="24"/>
          <w:szCs w:val="24"/>
          <w:highlight w:val="white"/>
        </w:rPr>
        <w:t>Kalisch</w:t>
      </w:r>
      <w:proofErr w:type="spellEnd"/>
      <w:r>
        <w:rPr>
          <w:rFonts w:ascii="Times New Roman" w:eastAsia="Times New Roman" w:hAnsi="Times New Roman" w:cs="Times New Roman"/>
          <w:sz w:val="24"/>
          <w:szCs w:val="24"/>
          <w:highlight w:val="white"/>
        </w:rPr>
        <w:t xml:space="preserve"> BJ. Cuidado de enfermería perdido: un estudio cualitativo. J </w:t>
      </w:r>
      <w:proofErr w:type="spellStart"/>
      <w:r>
        <w:rPr>
          <w:rFonts w:ascii="Times New Roman" w:eastAsia="Times New Roman" w:hAnsi="Times New Roman" w:cs="Times New Roman"/>
          <w:sz w:val="24"/>
          <w:szCs w:val="24"/>
          <w:highlight w:val="white"/>
        </w:rPr>
        <w:t>Nurs</w:t>
      </w:r>
      <w:proofErr w:type="spellEnd"/>
      <w:r>
        <w:rPr>
          <w:rFonts w:ascii="Times New Roman" w:eastAsia="Times New Roman" w:hAnsi="Times New Roman" w:cs="Times New Roman"/>
          <w:sz w:val="24"/>
          <w:szCs w:val="24"/>
          <w:highlight w:val="white"/>
        </w:rPr>
        <w:t xml:space="preserve"> </w:t>
      </w:r>
      <w:proofErr w:type="spellStart"/>
      <w:r>
        <w:rPr>
          <w:rFonts w:ascii="Times New Roman" w:eastAsia="Times New Roman" w:hAnsi="Times New Roman" w:cs="Times New Roman"/>
          <w:sz w:val="24"/>
          <w:szCs w:val="24"/>
          <w:highlight w:val="white"/>
        </w:rPr>
        <w:t>Care</w:t>
      </w:r>
      <w:proofErr w:type="spellEnd"/>
      <w:r>
        <w:rPr>
          <w:rFonts w:ascii="Times New Roman" w:eastAsia="Times New Roman" w:hAnsi="Times New Roman" w:cs="Times New Roman"/>
          <w:sz w:val="24"/>
          <w:szCs w:val="24"/>
          <w:highlight w:val="white"/>
        </w:rPr>
        <w:t xml:space="preserve"> </w:t>
      </w:r>
      <w:proofErr w:type="spellStart"/>
      <w:r>
        <w:rPr>
          <w:rFonts w:ascii="Times New Roman" w:eastAsia="Times New Roman" w:hAnsi="Times New Roman" w:cs="Times New Roman"/>
          <w:sz w:val="24"/>
          <w:szCs w:val="24"/>
          <w:highlight w:val="white"/>
        </w:rPr>
        <w:t>Qual</w:t>
      </w:r>
      <w:proofErr w:type="spellEnd"/>
      <w:r>
        <w:rPr>
          <w:rFonts w:ascii="Times New Roman" w:eastAsia="Times New Roman" w:hAnsi="Times New Roman" w:cs="Times New Roman"/>
          <w:sz w:val="24"/>
          <w:szCs w:val="24"/>
          <w:highlight w:val="white"/>
        </w:rPr>
        <w:t xml:space="preserve"> [Internet]. 2006 [citado el 30 de noviembre de 2022];21(4):306–13. Disponible en: </w:t>
      </w:r>
      <w:hyperlink r:id="rId19">
        <w:r>
          <w:rPr>
            <w:rFonts w:ascii="Times New Roman" w:eastAsia="Times New Roman" w:hAnsi="Times New Roman" w:cs="Times New Roman"/>
            <w:color w:val="1A73E8"/>
            <w:sz w:val="24"/>
            <w:szCs w:val="24"/>
            <w:highlight w:val="white"/>
            <w:u w:val="single"/>
          </w:rPr>
          <w:t>https://pubmed.ncbi.nlm.nih.gov/16985399/</w:t>
        </w:r>
      </w:hyperlink>
    </w:p>
    <w:p w14:paraId="0000015C" w14:textId="77777777" w:rsidR="00B9050B" w:rsidRDefault="00B9050B">
      <w:pPr>
        <w:spacing w:line="360" w:lineRule="auto"/>
        <w:ind w:left="720"/>
        <w:jc w:val="both"/>
        <w:rPr>
          <w:rFonts w:ascii="Times New Roman" w:eastAsia="Times New Roman" w:hAnsi="Times New Roman" w:cs="Times New Roman"/>
          <w:color w:val="1A73E8"/>
          <w:sz w:val="24"/>
          <w:szCs w:val="24"/>
          <w:highlight w:val="white"/>
        </w:rPr>
      </w:pPr>
    </w:p>
    <w:p w14:paraId="0000015D" w14:textId="77777777" w:rsidR="00B9050B" w:rsidRDefault="00FA1F97">
      <w:pPr>
        <w:numPr>
          <w:ilvl w:val="0"/>
          <w:numId w:val="2"/>
        </w:numPr>
        <w:spacing w:line="36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González M. Im</w:t>
      </w:r>
      <w:r>
        <w:rPr>
          <w:rFonts w:ascii="Times New Roman" w:eastAsia="Times New Roman" w:hAnsi="Times New Roman" w:cs="Times New Roman"/>
          <w:sz w:val="24"/>
          <w:szCs w:val="24"/>
          <w:highlight w:val="white"/>
        </w:rPr>
        <w:t xml:space="preserve">pacto Psicológico de las úlceras por presión ¿Cuáles son las intervenciones enfermeras para paliarlo? . </w:t>
      </w:r>
      <w:proofErr w:type="spellStart"/>
      <w:r>
        <w:rPr>
          <w:rFonts w:ascii="Times New Roman" w:eastAsia="Times New Roman" w:hAnsi="Times New Roman" w:cs="Times New Roman"/>
          <w:sz w:val="24"/>
          <w:szCs w:val="24"/>
          <w:highlight w:val="white"/>
        </w:rPr>
        <w:t>NPunto</w:t>
      </w:r>
      <w:proofErr w:type="spellEnd"/>
      <w:r>
        <w:rPr>
          <w:rFonts w:ascii="Times New Roman" w:eastAsia="Times New Roman" w:hAnsi="Times New Roman" w:cs="Times New Roman"/>
          <w:sz w:val="24"/>
          <w:szCs w:val="24"/>
          <w:highlight w:val="white"/>
        </w:rPr>
        <w:t xml:space="preserve"> [Internet]. 2021 [citado 29 junio 2022] ;38(4). Disponible en:</w:t>
      </w:r>
      <w:hyperlink r:id="rId20">
        <w:r>
          <w:rPr>
            <w:rFonts w:ascii="Times New Roman" w:eastAsia="Times New Roman" w:hAnsi="Times New Roman" w:cs="Times New Roman"/>
            <w:sz w:val="24"/>
            <w:szCs w:val="24"/>
            <w:highlight w:val="white"/>
          </w:rPr>
          <w:t xml:space="preserve"> </w:t>
        </w:r>
      </w:hyperlink>
      <w:hyperlink r:id="rId21">
        <w:r>
          <w:rPr>
            <w:rFonts w:ascii="Times New Roman" w:eastAsia="Times New Roman" w:hAnsi="Times New Roman" w:cs="Times New Roman"/>
            <w:color w:val="1A73E8"/>
            <w:sz w:val="24"/>
            <w:szCs w:val="24"/>
            <w:highlight w:val="white"/>
            <w:u w:val="single"/>
          </w:rPr>
          <w:t>https://www.npunto.e</w:t>
        </w:r>
        <w:r>
          <w:rPr>
            <w:rFonts w:ascii="Times New Roman" w:eastAsia="Times New Roman" w:hAnsi="Times New Roman" w:cs="Times New Roman"/>
            <w:color w:val="1A73E8"/>
            <w:sz w:val="24"/>
            <w:szCs w:val="24"/>
            <w:highlight w:val="white"/>
            <w:u w:val="single"/>
          </w:rPr>
          <w:t>s/revista/38/impacto-psicologico-de-las-ulceras-por-presion-cuales-son-las-intervenciones-enfermeras-para-paliarlo</w:t>
        </w:r>
      </w:hyperlink>
    </w:p>
    <w:p w14:paraId="0000015E" w14:textId="77777777" w:rsidR="00B9050B" w:rsidRDefault="00B9050B">
      <w:pPr>
        <w:spacing w:before="240" w:line="360" w:lineRule="auto"/>
        <w:ind w:left="720"/>
        <w:jc w:val="both"/>
        <w:rPr>
          <w:rFonts w:ascii="Times New Roman" w:eastAsia="Times New Roman" w:hAnsi="Times New Roman" w:cs="Times New Roman"/>
          <w:sz w:val="24"/>
          <w:szCs w:val="24"/>
          <w:highlight w:val="white"/>
        </w:rPr>
      </w:pPr>
    </w:p>
    <w:p w14:paraId="0000015F" w14:textId="77777777" w:rsidR="00B9050B" w:rsidRDefault="00FA1F97">
      <w:pPr>
        <w:numPr>
          <w:ilvl w:val="0"/>
          <w:numId w:val="2"/>
        </w:numPr>
        <w:spacing w:line="360" w:lineRule="auto"/>
        <w:jc w:val="both"/>
        <w:rPr>
          <w:rFonts w:ascii="Times New Roman" w:eastAsia="Times New Roman" w:hAnsi="Times New Roman" w:cs="Times New Roman"/>
          <w:sz w:val="24"/>
          <w:szCs w:val="24"/>
          <w:highlight w:val="white"/>
        </w:rPr>
      </w:pPr>
      <w:proofErr w:type="spellStart"/>
      <w:r>
        <w:rPr>
          <w:rFonts w:ascii="Times New Roman" w:eastAsia="Times New Roman" w:hAnsi="Times New Roman" w:cs="Times New Roman"/>
          <w:sz w:val="24"/>
          <w:szCs w:val="24"/>
          <w:highlight w:val="white"/>
        </w:rPr>
        <w:t>Perez</w:t>
      </w:r>
      <w:proofErr w:type="spellEnd"/>
      <w:r>
        <w:rPr>
          <w:rFonts w:ascii="Times New Roman" w:eastAsia="Times New Roman" w:hAnsi="Times New Roman" w:cs="Times New Roman"/>
          <w:sz w:val="24"/>
          <w:szCs w:val="24"/>
          <w:highlight w:val="white"/>
        </w:rPr>
        <w:t xml:space="preserve"> S, Pacheco R. Calidad y seguridad, imperativos éticos en sanidad. Educación Médica. 2018;19(4). Disponible en:</w:t>
      </w:r>
      <w:hyperlink r:id="rId22">
        <w:r>
          <w:rPr>
            <w:rFonts w:ascii="Times New Roman" w:eastAsia="Times New Roman" w:hAnsi="Times New Roman" w:cs="Times New Roman"/>
            <w:color w:val="1155CC"/>
            <w:sz w:val="24"/>
            <w:szCs w:val="24"/>
            <w:highlight w:val="white"/>
          </w:rPr>
          <w:t xml:space="preserve"> </w:t>
        </w:r>
      </w:hyperlink>
      <w:hyperlink r:id="rId23">
        <w:r>
          <w:rPr>
            <w:rFonts w:ascii="Times New Roman" w:eastAsia="Times New Roman" w:hAnsi="Times New Roman" w:cs="Times New Roman"/>
            <w:color w:val="1A73E8"/>
            <w:sz w:val="24"/>
            <w:szCs w:val="24"/>
            <w:highlight w:val="white"/>
            <w:u w:val="single"/>
          </w:rPr>
          <w:t>https://www.elsevier.es/es-revista-educacion-medica-71-articulo-calidad-seguridad-imperativos-eticos-sanidad-S1575181318301864</w:t>
        </w:r>
      </w:hyperlink>
    </w:p>
    <w:p w14:paraId="00000160" w14:textId="77777777" w:rsidR="00B9050B" w:rsidRDefault="00B9050B">
      <w:pPr>
        <w:spacing w:line="360" w:lineRule="auto"/>
        <w:ind w:left="720"/>
        <w:jc w:val="both"/>
        <w:rPr>
          <w:rFonts w:ascii="Times New Roman" w:eastAsia="Times New Roman" w:hAnsi="Times New Roman" w:cs="Times New Roman"/>
          <w:color w:val="1155CC"/>
          <w:sz w:val="24"/>
          <w:szCs w:val="24"/>
          <w:highlight w:val="white"/>
          <w:u w:val="single"/>
        </w:rPr>
      </w:pPr>
    </w:p>
    <w:p w14:paraId="00000161" w14:textId="77777777" w:rsidR="00B9050B" w:rsidRDefault="00FA1F97">
      <w:pPr>
        <w:numPr>
          <w:ilvl w:val="0"/>
          <w:numId w:val="2"/>
        </w:numPr>
        <w:spacing w:line="36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Aiken LH, Simonetti M, Sloane DM, Cerón C, Soto P, Bravo D, et al. Hospital nurse </w:t>
      </w:r>
      <w:proofErr w:type="spellStart"/>
      <w:r>
        <w:rPr>
          <w:rFonts w:ascii="Times New Roman" w:eastAsia="Times New Roman" w:hAnsi="Times New Roman" w:cs="Times New Roman"/>
          <w:sz w:val="24"/>
          <w:szCs w:val="24"/>
          <w:highlight w:val="white"/>
        </w:rPr>
        <w:t>staffing</w:t>
      </w:r>
      <w:proofErr w:type="spellEnd"/>
      <w:r>
        <w:rPr>
          <w:rFonts w:ascii="Times New Roman" w:eastAsia="Times New Roman" w:hAnsi="Times New Roman" w:cs="Times New Roman"/>
          <w:sz w:val="24"/>
          <w:szCs w:val="24"/>
          <w:highlight w:val="white"/>
        </w:rPr>
        <w:t xml:space="preserve"> and </w:t>
      </w:r>
      <w:proofErr w:type="spellStart"/>
      <w:r>
        <w:rPr>
          <w:rFonts w:ascii="Times New Roman" w:eastAsia="Times New Roman" w:hAnsi="Times New Roman" w:cs="Times New Roman"/>
          <w:sz w:val="24"/>
          <w:szCs w:val="24"/>
          <w:highlight w:val="white"/>
        </w:rPr>
        <w:t>patient</w:t>
      </w:r>
      <w:proofErr w:type="spellEnd"/>
      <w:r>
        <w:rPr>
          <w:rFonts w:ascii="Times New Roman" w:eastAsia="Times New Roman" w:hAnsi="Times New Roman" w:cs="Times New Roman"/>
          <w:sz w:val="24"/>
          <w:szCs w:val="24"/>
          <w:highlight w:val="white"/>
        </w:rPr>
        <w:t xml:space="preserve"> </w:t>
      </w:r>
      <w:proofErr w:type="spellStart"/>
      <w:r>
        <w:rPr>
          <w:rFonts w:ascii="Times New Roman" w:eastAsia="Times New Roman" w:hAnsi="Times New Roman" w:cs="Times New Roman"/>
          <w:sz w:val="24"/>
          <w:szCs w:val="24"/>
          <w:highlight w:val="white"/>
        </w:rPr>
        <w:t>outcomes</w:t>
      </w:r>
      <w:proofErr w:type="spellEnd"/>
      <w:r>
        <w:rPr>
          <w:rFonts w:ascii="Times New Roman" w:eastAsia="Times New Roman" w:hAnsi="Times New Roman" w:cs="Times New Roman"/>
          <w:sz w:val="24"/>
          <w:szCs w:val="24"/>
          <w:highlight w:val="white"/>
        </w:rPr>
        <w:t xml:space="preserve"> in Chile: a </w:t>
      </w:r>
      <w:proofErr w:type="spellStart"/>
      <w:r>
        <w:rPr>
          <w:rFonts w:ascii="Times New Roman" w:eastAsia="Times New Roman" w:hAnsi="Times New Roman" w:cs="Times New Roman"/>
          <w:sz w:val="24"/>
          <w:szCs w:val="24"/>
          <w:highlight w:val="white"/>
        </w:rPr>
        <w:t>multilevel</w:t>
      </w:r>
      <w:proofErr w:type="spellEnd"/>
      <w:r>
        <w:rPr>
          <w:rFonts w:ascii="Times New Roman" w:eastAsia="Times New Roman" w:hAnsi="Times New Roman" w:cs="Times New Roman"/>
          <w:sz w:val="24"/>
          <w:szCs w:val="24"/>
          <w:highlight w:val="white"/>
        </w:rPr>
        <w:t xml:space="preserve"> </w:t>
      </w:r>
      <w:proofErr w:type="spellStart"/>
      <w:r>
        <w:rPr>
          <w:rFonts w:ascii="Times New Roman" w:eastAsia="Times New Roman" w:hAnsi="Times New Roman" w:cs="Times New Roman"/>
          <w:sz w:val="24"/>
          <w:szCs w:val="24"/>
          <w:highlight w:val="white"/>
        </w:rPr>
        <w:t>cross-sectional</w:t>
      </w:r>
      <w:proofErr w:type="spellEnd"/>
      <w:r>
        <w:rPr>
          <w:rFonts w:ascii="Times New Roman" w:eastAsia="Times New Roman" w:hAnsi="Times New Roman" w:cs="Times New Roman"/>
          <w:sz w:val="24"/>
          <w:szCs w:val="24"/>
          <w:highlight w:val="white"/>
        </w:rPr>
        <w:t xml:space="preserve"> </w:t>
      </w:r>
      <w:proofErr w:type="spellStart"/>
      <w:r>
        <w:rPr>
          <w:rFonts w:ascii="Times New Roman" w:eastAsia="Times New Roman" w:hAnsi="Times New Roman" w:cs="Times New Roman"/>
          <w:sz w:val="24"/>
          <w:szCs w:val="24"/>
          <w:highlight w:val="white"/>
        </w:rPr>
        <w:t>study</w:t>
      </w:r>
      <w:proofErr w:type="spellEnd"/>
      <w:r>
        <w:rPr>
          <w:rFonts w:ascii="Times New Roman" w:eastAsia="Times New Roman" w:hAnsi="Times New Roman" w:cs="Times New Roman"/>
          <w:sz w:val="24"/>
          <w:szCs w:val="24"/>
          <w:highlight w:val="white"/>
        </w:rPr>
        <w:t xml:space="preserve">. The Lancet Global </w:t>
      </w:r>
      <w:proofErr w:type="spellStart"/>
      <w:r>
        <w:rPr>
          <w:rFonts w:ascii="Times New Roman" w:eastAsia="Times New Roman" w:hAnsi="Times New Roman" w:cs="Times New Roman"/>
          <w:sz w:val="24"/>
          <w:szCs w:val="24"/>
          <w:highlight w:val="white"/>
        </w:rPr>
        <w:t>Health</w:t>
      </w:r>
      <w:proofErr w:type="spellEnd"/>
      <w:r>
        <w:rPr>
          <w:rFonts w:ascii="Times New Roman" w:eastAsia="Times New Roman" w:hAnsi="Times New Roman" w:cs="Times New Roman"/>
          <w:sz w:val="24"/>
          <w:szCs w:val="24"/>
          <w:highlight w:val="white"/>
        </w:rPr>
        <w:t xml:space="preserve">.  [Internet] 2 de julio de 2021 [citado 29 junio 2022];21(6). Disponible </w:t>
      </w:r>
      <w:r>
        <w:rPr>
          <w:rFonts w:ascii="Times New Roman" w:eastAsia="Times New Roman" w:hAnsi="Times New Roman" w:cs="Times New Roman"/>
          <w:sz w:val="24"/>
          <w:szCs w:val="24"/>
          <w:highlight w:val="white"/>
        </w:rPr>
        <w:t>en:</w:t>
      </w:r>
      <w:hyperlink r:id="rId24">
        <w:r>
          <w:rPr>
            <w:rFonts w:ascii="Times New Roman" w:eastAsia="Times New Roman" w:hAnsi="Times New Roman" w:cs="Times New Roman"/>
            <w:sz w:val="24"/>
            <w:szCs w:val="24"/>
            <w:highlight w:val="white"/>
          </w:rPr>
          <w:t xml:space="preserve"> </w:t>
        </w:r>
      </w:hyperlink>
      <w:hyperlink r:id="rId25">
        <w:r>
          <w:rPr>
            <w:rFonts w:ascii="Times New Roman" w:eastAsia="Times New Roman" w:hAnsi="Times New Roman" w:cs="Times New Roman"/>
            <w:color w:val="1A73E8"/>
            <w:sz w:val="24"/>
            <w:szCs w:val="24"/>
            <w:highlight w:val="white"/>
            <w:u w:val="single"/>
          </w:rPr>
          <w:t>https://www.thelancet.com/journals/langlo/article/PIIS2214-109X(21)00209-6/abstract</w:t>
        </w:r>
      </w:hyperlink>
    </w:p>
    <w:p w14:paraId="00000162" w14:textId="77777777" w:rsidR="00B9050B" w:rsidRDefault="00B9050B">
      <w:pPr>
        <w:spacing w:line="360" w:lineRule="auto"/>
        <w:ind w:left="720"/>
        <w:jc w:val="both"/>
        <w:rPr>
          <w:rFonts w:ascii="Times New Roman" w:eastAsia="Times New Roman" w:hAnsi="Times New Roman" w:cs="Times New Roman"/>
          <w:color w:val="1A73E8"/>
          <w:sz w:val="24"/>
          <w:szCs w:val="24"/>
          <w:highlight w:val="white"/>
          <w:u w:val="single"/>
        </w:rPr>
      </w:pPr>
    </w:p>
    <w:p w14:paraId="00000163" w14:textId="77777777" w:rsidR="00B9050B" w:rsidRDefault="00FA1F97">
      <w:pPr>
        <w:numPr>
          <w:ilvl w:val="0"/>
          <w:numId w:val="2"/>
        </w:numPr>
        <w:spacing w:after="240" w:line="360" w:lineRule="auto"/>
        <w:jc w:val="both"/>
        <w:rPr>
          <w:rFonts w:ascii="Times New Roman" w:eastAsia="Times New Roman" w:hAnsi="Times New Roman" w:cs="Times New Roman"/>
          <w:sz w:val="24"/>
          <w:szCs w:val="24"/>
          <w:highlight w:val="white"/>
        </w:rPr>
      </w:pPr>
      <w:proofErr w:type="spellStart"/>
      <w:r>
        <w:rPr>
          <w:rFonts w:ascii="Times New Roman" w:eastAsia="Times New Roman" w:hAnsi="Times New Roman" w:cs="Times New Roman"/>
          <w:sz w:val="24"/>
          <w:szCs w:val="24"/>
          <w:highlight w:val="white"/>
        </w:rPr>
        <w:t>Kalisch</w:t>
      </w:r>
      <w:proofErr w:type="spellEnd"/>
      <w:r>
        <w:rPr>
          <w:rFonts w:ascii="Times New Roman" w:eastAsia="Times New Roman" w:hAnsi="Times New Roman" w:cs="Times New Roman"/>
          <w:sz w:val="24"/>
          <w:szCs w:val="24"/>
          <w:highlight w:val="white"/>
        </w:rPr>
        <w:t xml:space="preserve"> B, Williams RA, </w:t>
      </w:r>
      <w:proofErr w:type="spellStart"/>
      <w:r>
        <w:rPr>
          <w:rFonts w:ascii="Times New Roman" w:eastAsia="Times New Roman" w:hAnsi="Times New Roman" w:cs="Times New Roman"/>
          <w:sz w:val="24"/>
          <w:szCs w:val="24"/>
          <w:highlight w:val="white"/>
        </w:rPr>
        <w:t>Landstrom</w:t>
      </w:r>
      <w:proofErr w:type="spellEnd"/>
      <w:r>
        <w:rPr>
          <w:rFonts w:ascii="Times New Roman" w:eastAsia="Times New Roman" w:hAnsi="Times New Roman" w:cs="Times New Roman"/>
          <w:sz w:val="24"/>
          <w:szCs w:val="24"/>
          <w:highlight w:val="white"/>
        </w:rPr>
        <w:t xml:space="preserve"> G. </w:t>
      </w:r>
      <w:proofErr w:type="spellStart"/>
      <w:r>
        <w:rPr>
          <w:rFonts w:ascii="Times New Roman" w:eastAsia="Times New Roman" w:hAnsi="Times New Roman" w:cs="Times New Roman"/>
          <w:sz w:val="24"/>
          <w:szCs w:val="24"/>
          <w:highlight w:val="white"/>
        </w:rPr>
        <w:t>Missed</w:t>
      </w:r>
      <w:proofErr w:type="spellEnd"/>
      <w:r>
        <w:rPr>
          <w:rFonts w:ascii="Times New Roman" w:eastAsia="Times New Roman" w:hAnsi="Times New Roman" w:cs="Times New Roman"/>
          <w:sz w:val="24"/>
          <w:szCs w:val="24"/>
          <w:highlight w:val="white"/>
        </w:rPr>
        <w:t xml:space="preserve"> </w:t>
      </w:r>
      <w:proofErr w:type="spellStart"/>
      <w:r>
        <w:rPr>
          <w:rFonts w:ascii="Times New Roman" w:eastAsia="Times New Roman" w:hAnsi="Times New Roman" w:cs="Times New Roman"/>
          <w:sz w:val="24"/>
          <w:szCs w:val="24"/>
          <w:highlight w:val="white"/>
        </w:rPr>
        <w:t>nursing</w:t>
      </w:r>
      <w:proofErr w:type="spellEnd"/>
      <w:r>
        <w:rPr>
          <w:rFonts w:ascii="Times New Roman" w:eastAsia="Times New Roman" w:hAnsi="Times New Roman" w:cs="Times New Roman"/>
          <w:sz w:val="24"/>
          <w:szCs w:val="24"/>
          <w:highlight w:val="white"/>
        </w:rPr>
        <w:t xml:space="preserve"> </w:t>
      </w:r>
      <w:proofErr w:type="spellStart"/>
      <w:r>
        <w:rPr>
          <w:rFonts w:ascii="Times New Roman" w:eastAsia="Times New Roman" w:hAnsi="Times New Roman" w:cs="Times New Roman"/>
          <w:sz w:val="24"/>
          <w:szCs w:val="24"/>
          <w:highlight w:val="white"/>
        </w:rPr>
        <w:t>care</w:t>
      </w:r>
      <w:proofErr w:type="spellEnd"/>
      <w:r>
        <w:rPr>
          <w:rFonts w:ascii="Times New Roman" w:eastAsia="Times New Roman" w:hAnsi="Times New Roman" w:cs="Times New Roman"/>
          <w:sz w:val="24"/>
          <w:szCs w:val="24"/>
          <w:highlight w:val="white"/>
        </w:rPr>
        <w:t xml:space="preserve">: </w:t>
      </w:r>
      <w:proofErr w:type="spellStart"/>
      <w:r>
        <w:rPr>
          <w:rFonts w:ascii="Times New Roman" w:eastAsia="Times New Roman" w:hAnsi="Times New Roman" w:cs="Times New Roman"/>
          <w:sz w:val="24"/>
          <w:szCs w:val="24"/>
          <w:highlight w:val="white"/>
        </w:rPr>
        <w:t>Errors</w:t>
      </w:r>
      <w:proofErr w:type="spellEnd"/>
      <w:r>
        <w:rPr>
          <w:rFonts w:ascii="Times New Roman" w:eastAsia="Times New Roman" w:hAnsi="Times New Roman" w:cs="Times New Roman"/>
          <w:sz w:val="24"/>
          <w:szCs w:val="24"/>
          <w:highlight w:val="white"/>
        </w:rPr>
        <w:t xml:space="preserve"> </w:t>
      </w:r>
      <w:proofErr w:type="spellStart"/>
      <w:r>
        <w:rPr>
          <w:rFonts w:ascii="Times New Roman" w:eastAsia="Times New Roman" w:hAnsi="Times New Roman" w:cs="Times New Roman"/>
          <w:sz w:val="24"/>
          <w:szCs w:val="24"/>
          <w:highlight w:val="white"/>
        </w:rPr>
        <w:t>of</w:t>
      </w:r>
      <w:proofErr w:type="spellEnd"/>
      <w:r>
        <w:rPr>
          <w:rFonts w:ascii="Times New Roman" w:eastAsia="Times New Roman" w:hAnsi="Times New Roman" w:cs="Times New Roman"/>
          <w:sz w:val="24"/>
          <w:szCs w:val="24"/>
          <w:highlight w:val="white"/>
        </w:rPr>
        <w:t xml:space="preserve"> </w:t>
      </w:r>
      <w:proofErr w:type="spellStart"/>
      <w:r>
        <w:rPr>
          <w:rFonts w:ascii="Times New Roman" w:eastAsia="Times New Roman" w:hAnsi="Times New Roman" w:cs="Times New Roman"/>
          <w:sz w:val="24"/>
          <w:szCs w:val="24"/>
          <w:highlight w:val="white"/>
        </w:rPr>
        <w:t>omission</w:t>
      </w:r>
      <w:proofErr w:type="spellEnd"/>
      <w:r>
        <w:rPr>
          <w:rFonts w:ascii="Times New Roman" w:eastAsia="Times New Roman" w:hAnsi="Times New Roman" w:cs="Times New Roman"/>
          <w:sz w:val="24"/>
          <w:szCs w:val="24"/>
          <w:highlight w:val="white"/>
        </w:rPr>
        <w:t xml:space="preserve">. </w:t>
      </w:r>
      <w:proofErr w:type="spellStart"/>
      <w:r>
        <w:rPr>
          <w:rFonts w:ascii="Times New Roman" w:eastAsia="Times New Roman" w:hAnsi="Times New Roman" w:cs="Times New Roman"/>
          <w:sz w:val="24"/>
          <w:szCs w:val="24"/>
          <w:highlight w:val="white"/>
        </w:rPr>
        <w:t>Nursing</w:t>
      </w:r>
      <w:proofErr w:type="spellEnd"/>
      <w:r>
        <w:rPr>
          <w:rFonts w:ascii="Times New Roman" w:eastAsia="Times New Roman" w:hAnsi="Times New Roman" w:cs="Times New Roman"/>
          <w:sz w:val="24"/>
          <w:szCs w:val="24"/>
          <w:highlight w:val="white"/>
        </w:rPr>
        <w:t xml:space="preserve"> Outlook [Internet] </w:t>
      </w:r>
      <w:r>
        <w:rPr>
          <w:rFonts w:ascii="Times New Roman" w:eastAsia="Times New Roman" w:hAnsi="Times New Roman" w:cs="Times New Roman"/>
          <w:sz w:val="24"/>
          <w:szCs w:val="24"/>
          <w:highlight w:val="white"/>
        </w:rPr>
        <w:t>2009 [citado el 24 de mayo de 2022] ;57(1). Disponible en:</w:t>
      </w:r>
      <w:hyperlink r:id="rId26">
        <w:r>
          <w:rPr>
            <w:rFonts w:ascii="Times New Roman" w:eastAsia="Times New Roman" w:hAnsi="Times New Roman" w:cs="Times New Roman"/>
            <w:sz w:val="24"/>
            <w:szCs w:val="24"/>
            <w:highlight w:val="white"/>
          </w:rPr>
          <w:t xml:space="preserve"> </w:t>
        </w:r>
      </w:hyperlink>
      <w:hyperlink r:id="rId27">
        <w:r>
          <w:rPr>
            <w:rFonts w:ascii="Times New Roman" w:eastAsia="Times New Roman" w:hAnsi="Times New Roman" w:cs="Times New Roman"/>
            <w:color w:val="1A73E8"/>
            <w:sz w:val="24"/>
            <w:szCs w:val="24"/>
            <w:highlight w:val="white"/>
            <w:u w:val="single"/>
          </w:rPr>
          <w:t>https://www.sciencedirect.com/science/article/pii/S0029655408001462</w:t>
        </w:r>
      </w:hyperlink>
    </w:p>
    <w:p w14:paraId="00000164" w14:textId="77777777" w:rsidR="00B9050B" w:rsidRDefault="00B9050B">
      <w:pPr>
        <w:spacing w:after="240" w:line="360" w:lineRule="auto"/>
        <w:ind w:left="720"/>
        <w:jc w:val="both"/>
        <w:rPr>
          <w:rFonts w:ascii="Times New Roman" w:eastAsia="Times New Roman" w:hAnsi="Times New Roman" w:cs="Times New Roman"/>
          <w:sz w:val="24"/>
          <w:szCs w:val="24"/>
          <w:highlight w:val="white"/>
        </w:rPr>
      </w:pPr>
    </w:p>
    <w:p w14:paraId="00000165" w14:textId="77777777" w:rsidR="00B9050B" w:rsidRDefault="00FA1F97">
      <w:pPr>
        <w:numPr>
          <w:ilvl w:val="0"/>
          <w:numId w:val="2"/>
        </w:numPr>
        <w:spacing w:line="360" w:lineRule="auto"/>
        <w:jc w:val="both"/>
        <w:rPr>
          <w:rFonts w:ascii="Times New Roman" w:eastAsia="Times New Roman" w:hAnsi="Times New Roman" w:cs="Times New Roman"/>
          <w:sz w:val="24"/>
          <w:szCs w:val="24"/>
          <w:highlight w:val="white"/>
        </w:rPr>
      </w:pPr>
      <w:proofErr w:type="spellStart"/>
      <w:r>
        <w:rPr>
          <w:rFonts w:ascii="Times New Roman" w:eastAsia="Times New Roman" w:hAnsi="Times New Roman" w:cs="Times New Roman"/>
          <w:sz w:val="24"/>
          <w:szCs w:val="24"/>
          <w:highlight w:val="white"/>
        </w:rPr>
        <w:t>Kiekkas</w:t>
      </w:r>
      <w:proofErr w:type="spellEnd"/>
      <w:r>
        <w:rPr>
          <w:rFonts w:ascii="Times New Roman" w:eastAsia="Times New Roman" w:hAnsi="Times New Roman" w:cs="Times New Roman"/>
          <w:sz w:val="24"/>
          <w:szCs w:val="24"/>
          <w:highlight w:val="white"/>
        </w:rPr>
        <w:t xml:space="preserve"> P, </w:t>
      </w:r>
      <w:proofErr w:type="spellStart"/>
      <w:r>
        <w:rPr>
          <w:rFonts w:ascii="Times New Roman" w:eastAsia="Times New Roman" w:hAnsi="Times New Roman" w:cs="Times New Roman"/>
          <w:sz w:val="24"/>
          <w:szCs w:val="24"/>
          <w:highlight w:val="white"/>
        </w:rPr>
        <w:t>Tsekoura</w:t>
      </w:r>
      <w:proofErr w:type="spellEnd"/>
      <w:r>
        <w:rPr>
          <w:rFonts w:ascii="Times New Roman" w:eastAsia="Times New Roman" w:hAnsi="Times New Roman" w:cs="Times New Roman"/>
          <w:sz w:val="24"/>
          <w:szCs w:val="24"/>
          <w:highlight w:val="white"/>
        </w:rPr>
        <w:t xml:space="preserve"> V, </w:t>
      </w:r>
      <w:proofErr w:type="spellStart"/>
      <w:r>
        <w:rPr>
          <w:rFonts w:ascii="Times New Roman" w:eastAsia="Times New Roman" w:hAnsi="Times New Roman" w:cs="Times New Roman"/>
          <w:sz w:val="24"/>
          <w:szCs w:val="24"/>
          <w:highlight w:val="white"/>
        </w:rPr>
        <w:t>Fligou</w:t>
      </w:r>
      <w:proofErr w:type="spellEnd"/>
      <w:r>
        <w:rPr>
          <w:rFonts w:ascii="Times New Roman" w:eastAsia="Times New Roman" w:hAnsi="Times New Roman" w:cs="Times New Roman"/>
          <w:sz w:val="24"/>
          <w:szCs w:val="24"/>
          <w:highlight w:val="white"/>
        </w:rPr>
        <w:t xml:space="preserve"> F, </w:t>
      </w:r>
      <w:proofErr w:type="spellStart"/>
      <w:r>
        <w:rPr>
          <w:rFonts w:ascii="Times New Roman" w:eastAsia="Times New Roman" w:hAnsi="Times New Roman" w:cs="Times New Roman"/>
          <w:sz w:val="24"/>
          <w:szCs w:val="24"/>
          <w:highlight w:val="white"/>
        </w:rPr>
        <w:t>Tzenalis</w:t>
      </w:r>
      <w:proofErr w:type="spellEnd"/>
      <w:r>
        <w:rPr>
          <w:rFonts w:ascii="Times New Roman" w:eastAsia="Times New Roman" w:hAnsi="Times New Roman" w:cs="Times New Roman"/>
          <w:sz w:val="24"/>
          <w:szCs w:val="24"/>
          <w:highlight w:val="white"/>
        </w:rPr>
        <w:t xml:space="preserve"> A, </w:t>
      </w:r>
      <w:proofErr w:type="spellStart"/>
      <w:r>
        <w:rPr>
          <w:rFonts w:ascii="Times New Roman" w:eastAsia="Times New Roman" w:hAnsi="Times New Roman" w:cs="Times New Roman"/>
          <w:sz w:val="24"/>
          <w:szCs w:val="24"/>
          <w:highlight w:val="white"/>
        </w:rPr>
        <w:t>Michalopoulos</w:t>
      </w:r>
      <w:proofErr w:type="spellEnd"/>
      <w:r>
        <w:rPr>
          <w:rFonts w:ascii="Times New Roman" w:eastAsia="Times New Roman" w:hAnsi="Times New Roman" w:cs="Times New Roman"/>
          <w:sz w:val="24"/>
          <w:szCs w:val="24"/>
          <w:highlight w:val="white"/>
        </w:rPr>
        <w:t xml:space="preserve"> E, </w:t>
      </w:r>
      <w:proofErr w:type="spellStart"/>
      <w:r>
        <w:rPr>
          <w:rFonts w:ascii="Times New Roman" w:eastAsia="Times New Roman" w:hAnsi="Times New Roman" w:cs="Times New Roman"/>
          <w:sz w:val="24"/>
          <w:szCs w:val="24"/>
          <w:highlight w:val="white"/>
        </w:rPr>
        <w:t>Voya</w:t>
      </w:r>
      <w:r>
        <w:rPr>
          <w:rFonts w:ascii="Times New Roman" w:eastAsia="Times New Roman" w:hAnsi="Times New Roman" w:cs="Times New Roman"/>
          <w:sz w:val="24"/>
          <w:szCs w:val="24"/>
          <w:highlight w:val="white"/>
        </w:rPr>
        <w:t>gis</w:t>
      </w:r>
      <w:proofErr w:type="spellEnd"/>
      <w:r>
        <w:rPr>
          <w:rFonts w:ascii="Times New Roman" w:eastAsia="Times New Roman" w:hAnsi="Times New Roman" w:cs="Times New Roman"/>
          <w:sz w:val="24"/>
          <w:szCs w:val="24"/>
          <w:highlight w:val="white"/>
        </w:rPr>
        <w:t xml:space="preserve"> G. </w:t>
      </w:r>
      <w:proofErr w:type="spellStart"/>
      <w:r>
        <w:rPr>
          <w:rFonts w:ascii="Times New Roman" w:eastAsia="Times New Roman" w:hAnsi="Times New Roman" w:cs="Times New Roman"/>
          <w:sz w:val="24"/>
          <w:szCs w:val="24"/>
          <w:highlight w:val="white"/>
        </w:rPr>
        <w:t>Missed</w:t>
      </w:r>
      <w:proofErr w:type="spellEnd"/>
      <w:r>
        <w:rPr>
          <w:rFonts w:ascii="Times New Roman" w:eastAsia="Times New Roman" w:hAnsi="Times New Roman" w:cs="Times New Roman"/>
          <w:sz w:val="24"/>
          <w:szCs w:val="24"/>
          <w:highlight w:val="white"/>
        </w:rPr>
        <w:t xml:space="preserve"> </w:t>
      </w:r>
      <w:proofErr w:type="spellStart"/>
      <w:r>
        <w:rPr>
          <w:rFonts w:ascii="Times New Roman" w:eastAsia="Times New Roman" w:hAnsi="Times New Roman" w:cs="Times New Roman"/>
          <w:sz w:val="24"/>
          <w:szCs w:val="24"/>
          <w:highlight w:val="white"/>
        </w:rPr>
        <w:t>nursing</w:t>
      </w:r>
      <w:proofErr w:type="spellEnd"/>
      <w:r>
        <w:rPr>
          <w:rFonts w:ascii="Times New Roman" w:eastAsia="Times New Roman" w:hAnsi="Times New Roman" w:cs="Times New Roman"/>
          <w:sz w:val="24"/>
          <w:szCs w:val="24"/>
          <w:highlight w:val="white"/>
        </w:rPr>
        <w:t xml:space="preserve"> </w:t>
      </w:r>
      <w:proofErr w:type="spellStart"/>
      <w:r>
        <w:rPr>
          <w:rFonts w:ascii="Times New Roman" w:eastAsia="Times New Roman" w:hAnsi="Times New Roman" w:cs="Times New Roman"/>
          <w:sz w:val="24"/>
          <w:szCs w:val="24"/>
          <w:highlight w:val="white"/>
        </w:rPr>
        <w:t>care</w:t>
      </w:r>
      <w:proofErr w:type="spellEnd"/>
      <w:r>
        <w:rPr>
          <w:rFonts w:ascii="Times New Roman" w:eastAsia="Times New Roman" w:hAnsi="Times New Roman" w:cs="Times New Roman"/>
          <w:sz w:val="24"/>
          <w:szCs w:val="24"/>
          <w:highlight w:val="white"/>
        </w:rPr>
        <w:t xml:space="preserve"> in </w:t>
      </w:r>
      <w:proofErr w:type="spellStart"/>
      <w:r>
        <w:rPr>
          <w:rFonts w:ascii="Times New Roman" w:eastAsia="Times New Roman" w:hAnsi="Times New Roman" w:cs="Times New Roman"/>
          <w:sz w:val="24"/>
          <w:szCs w:val="24"/>
          <w:highlight w:val="white"/>
        </w:rPr>
        <w:t>the</w:t>
      </w:r>
      <w:proofErr w:type="spellEnd"/>
      <w:r>
        <w:rPr>
          <w:rFonts w:ascii="Times New Roman" w:eastAsia="Times New Roman" w:hAnsi="Times New Roman" w:cs="Times New Roman"/>
          <w:sz w:val="24"/>
          <w:szCs w:val="24"/>
          <w:highlight w:val="white"/>
        </w:rPr>
        <w:t xml:space="preserve"> </w:t>
      </w:r>
      <w:proofErr w:type="spellStart"/>
      <w:r>
        <w:rPr>
          <w:rFonts w:ascii="Times New Roman" w:eastAsia="Times New Roman" w:hAnsi="Times New Roman" w:cs="Times New Roman"/>
          <w:sz w:val="24"/>
          <w:szCs w:val="24"/>
          <w:highlight w:val="white"/>
        </w:rPr>
        <w:t>postanesthesia</w:t>
      </w:r>
      <w:proofErr w:type="spellEnd"/>
      <w:r>
        <w:rPr>
          <w:rFonts w:ascii="Times New Roman" w:eastAsia="Times New Roman" w:hAnsi="Times New Roman" w:cs="Times New Roman"/>
          <w:sz w:val="24"/>
          <w:szCs w:val="24"/>
          <w:highlight w:val="white"/>
        </w:rPr>
        <w:t xml:space="preserve"> </w:t>
      </w:r>
      <w:proofErr w:type="spellStart"/>
      <w:r>
        <w:rPr>
          <w:rFonts w:ascii="Times New Roman" w:eastAsia="Times New Roman" w:hAnsi="Times New Roman" w:cs="Times New Roman"/>
          <w:sz w:val="24"/>
          <w:szCs w:val="24"/>
          <w:highlight w:val="white"/>
        </w:rPr>
        <w:t>care</w:t>
      </w:r>
      <w:proofErr w:type="spellEnd"/>
      <w:r>
        <w:rPr>
          <w:rFonts w:ascii="Times New Roman" w:eastAsia="Times New Roman" w:hAnsi="Times New Roman" w:cs="Times New Roman"/>
          <w:sz w:val="24"/>
          <w:szCs w:val="24"/>
          <w:highlight w:val="white"/>
        </w:rPr>
        <w:t xml:space="preserve"> </w:t>
      </w:r>
      <w:proofErr w:type="spellStart"/>
      <w:r>
        <w:rPr>
          <w:rFonts w:ascii="Times New Roman" w:eastAsia="Times New Roman" w:hAnsi="Times New Roman" w:cs="Times New Roman"/>
          <w:sz w:val="24"/>
          <w:szCs w:val="24"/>
          <w:highlight w:val="white"/>
        </w:rPr>
        <w:t>unit</w:t>
      </w:r>
      <w:proofErr w:type="spellEnd"/>
      <w:r>
        <w:rPr>
          <w:rFonts w:ascii="Times New Roman" w:eastAsia="Times New Roman" w:hAnsi="Times New Roman" w:cs="Times New Roman"/>
          <w:sz w:val="24"/>
          <w:szCs w:val="24"/>
          <w:highlight w:val="white"/>
        </w:rPr>
        <w:t xml:space="preserve">: A </w:t>
      </w:r>
      <w:proofErr w:type="spellStart"/>
      <w:r>
        <w:rPr>
          <w:rFonts w:ascii="Times New Roman" w:eastAsia="Times New Roman" w:hAnsi="Times New Roman" w:cs="Times New Roman"/>
          <w:sz w:val="24"/>
          <w:szCs w:val="24"/>
          <w:highlight w:val="white"/>
        </w:rPr>
        <w:t>cross-sectional</w:t>
      </w:r>
      <w:proofErr w:type="spellEnd"/>
      <w:r>
        <w:rPr>
          <w:rFonts w:ascii="Times New Roman" w:eastAsia="Times New Roman" w:hAnsi="Times New Roman" w:cs="Times New Roman"/>
          <w:sz w:val="24"/>
          <w:szCs w:val="24"/>
          <w:highlight w:val="white"/>
        </w:rPr>
        <w:t xml:space="preserve"> </w:t>
      </w:r>
      <w:proofErr w:type="spellStart"/>
      <w:r>
        <w:rPr>
          <w:rFonts w:ascii="Times New Roman" w:eastAsia="Times New Roman" w:hAnsi="Times New Roman" w:cs="Times New Roman"/>
          <w:sz w:val="24"/>
          <w:szCs w:val="24"/>
          <w:highlight w:val="white"/>
        </w:rPr>
        <w:t>study</w:t>
      </w:r>
      <w:proofErr w:type="spellEnd"/>
      <w:r>
        <w:rPr>
          <w:rFonts w:ascii="Times New Roman" w:eastAsia="Times New Roman" w:hAnsi="Times New Roman" w:cs="Times New Roman"/>
          <w:sz w:val="24"/>
          <w:szCs w:val="24"/>
          <w:highlight w:val="white"/>
        </w:rPr>
        <w:t xml:space="preserve">. J </w:t>
      </w:r>
      <w:proofErr w:type="spellStart"/>
      <w:r>
        <w:rPr>
          <w:rFonts w:ascii="Times New Roman" w:eastAsia="Times New Roman" w:hAnsi="Times New Roman" w:cs="Times New Roman"/>
          <w:sz w:val="24"/>
          <w:szCs w:val="24"/>
          <w:highlight w:val="white"/>
        </w:rPr>
        <w:t>Perianesth</w:t>
      </w:r>
      <w:proofErr w:type="spellEnd"/>
      <w:r>
        <w:rPr>
          <w:rFonts w:ascii="Times New Roman" w:eastAsia="Times New Roman" w:hAnsi="Times New Roman" w:cs="Times New Roman"/>
          <w:sz w:val="24"/>
          <w:szCs w:val="24"/>
          <w:highlight w:val="white"/>
        </w:rPr>
        <w:t xml:space="preserve"> </w:t>
      </w:r>
      <w:proofErr w:type="spellStart"/>
      <w:r>
        <w:rPr>
          <w:rFonts w:ascii="Times New Roman" w:eastAsia="Times New Roman" w:hAnsi="Times New Roman" w:cs="Times New Roman"/>
          <w:sz w:val="24"/>
          <w:szCs w:val="24"/>
          <w:highlight w:val="white"/>
        </w:rPr>
        <w:t>Nurs</w:t>
      </w:r>
      <w:proofErr w:type="spellEnd"/>
      <w:r>
        <w:rPr>
          <w:rFonts w:ascii="Times New Roman" w:eastAsia="Times New Roman" w:hAnsi="Times New Roman" w:cs="Times New Roman"/>
          <w:sz w:val="24"/>
          <w:szCs w:val="24"/>
          <w:highlight w:val="white"/>
        </w:rPr>
        <w:t xml:space="preserve"> </w:t>
      </w:r>
      <w:r>
        <w:rPr>
          <w:rFonts w:ascii="Times New Roman" w:eastAsia="Times New Roman" w:hAnsi="Times New Roman" w:cs="Times New Roman"/>
          <w:sz w:val="24"/>
          <w:szCs w:val="24"/>
          <w:highlight w:val="white"/>
        </w:rPr>
        <w:lastRenderedPageBreak/>
        <w:t>[Internet]. 2021 [citado 24 de mayo de 2022]; 36(3):232-7. Disponible en:</w:t>
      </w:r>
      <w:hyperlink r:id="rId28">
        <w:r>
          <w:rPr>
            <w:rFonts w:ascii="Times New Roman" w:eastAsia="Times New Roman" w:hAnsi="Times New Roman" w:cs="Times New Roman"/>
            <w:sz w:val="24"/>
            <w:szCs w:val="24"/>
            <w:highlight w:val="white"/>
          </w:rPr>
          <w:t xml:space="preserve"> </w:t>
        </w:r>
      </w:hyperlink>
      <w:hyperlink r:id="rId29">
        <w:r>
          <w:rPr>
            <w:rFonts w:ascii="Times New Roman" w:eastAsia="Times New Roman" w:hAnsi="Times New Roman" w:cs="Times New Roman"/>
            <w:color w:val="1A73E8"/>
            <w:sz w:val="24"/>
            <w:szCs w:val="24"/>
            <w:highlight w:val="white"/>
            <w:u w:val="single"/>
          </w:rPr>
          <w:t>https://pubmed.nc</w:t>
        </w:r>
        <w:r>
          <w:rPr>
            <w:rFonts w:ascii="Times New Roman" w:eastAsia="Times New Roman" w:hAnsi="Times New Roman" w:cs="Times New Roman"/>
            <w:color w:val="1A73E8"/>
            <w:sz w:val="24"/>
            <w:szCs w:val="24"/>
            <w:highlight w:val="white"/>
            <w:u w:val="single"/>
          </w:rPr>
          <w:t>bi.nlm.nih.gov/33618995/</w:t>
        </w:r>
      </w:hyperlink>
    </w:p>
    <w:p w14:paraId="00000166" w14:textId="77777777" w:rsidR="00B9050B" w:rsidRDefault="00B9050B">
      <w:pPr>
        <w:spacing w:line="360" w:lineRule="auto"/>
        <w:ind w:left="720"/>
        <w:jc w:val="both"/>
        <w:rPr>
          <w:rFonts w:ascii="Times New Roman" w:eastAsia="Times New Roman" w:hAnsi="Times New Roman" w:cs="Times New Roman"/>
          <w:sz w:val="24"/>
          <w:szCs w:val="24"/>
          <w:highlight w:val="white"/>
        </w:rPr>
      </w:pPr>
    </w:p>
    <w:p w14:paraId="00000167" w14:textId="77777777" w:rsidR="00B9050B" w:rsidRDefault="00FA1F97">
      <w:pPr>
        <w:numPr>
          <w:ilvl w:val="0"/>
          <w:numId w:val="2"/>
        </w:numPr>
        <w:spacing w:line="36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Simonetti M, Cerón C, Galiano A, Lake ET, Aiken LH. Clima laboral hospitalario, dotación de enfermería y atención perdida en Chile: un estudio observacional transversal. J Clin </w:t>
      </w:r>
      <w:proofErr w:type="spellStart"/>
      <w:r>
        <w:rPr>
          <w:rFonts w:ascii="Times New Roman" w:eastAsia="Times New Roman" w:hAnsi="Times New Roman" w:cs="Times New Roman"/>
          <w:sz w:val="24"/>
          <w:szCs w:val="24"/>
          <w:highlight w:val="white"/>
        </w:rPr>
        <w:t>Nurs</w:t>
      </w:r>
      <w:proofErr w:type="spellEnd"/>
      <w:r>
        <w:rPr>
          <w:rFonts w:ascii="Times New Roman" w:eastAsia="Times New Roman" w:hAnsi="Times New Roman" w:cs="Times New Roman"/>
          <w:sz w:val="24"/>
          <w:szCs w:val="24"/>
          <w:highlight w:val="white"/>
        </w:rPr>
        <w:t xml:space="preserve"> [Internet]. 2021 [citado el 21 de octubre de 202</w:t>
      </w:r>
      <w:r>
        <w:rPr>
          <w:rFonts w:ascii="Times New Roman" w:eastAsia="Times New Roman" w:hAnsi="Times New Roman" w:cs="Times New Roman"/>
          <w:sz w:val="24"/>
          <w:szCs w:val="24"/>
          <w:highlight w:val="white"/>
        </w:rPr>
        <w:t>2]; Disponible en:</w:t>
      </w:r>
      <w:hyperlink r:id="rId30">
        <w:r>
          <w:rPr>
            <w:rFonts w:ascii="Times New Roman" w:eastAsia="Times New Roman" w:hAnsi="Times New Roman" w:cs="Times New Roman"/>
            <w:sz w:val="24"/>
            <w:szCs w:val="24"/>
            <w:highlight w:val="white"/>
          </w:rPr>
          <w:t xml:space="preserve"> </w:t>
        </w:r>
      </w:hyperlink>
      <w:hyperlink r:id="rId31">
        <w:r>
          <w:rPr>
            <w:rFonts w:ascii="Times New Roman" w:eastAsia="Times New Roman" w:hAnsi="Times New Roman" w:cs="Times New Roman"/>
            <w:color w:val="1A73E8"/>
            <w:sz w:val="24"/>
            <w:szCs w:val="24"/>
            <w:highlight w:val="white"/>
            <w:u w:val="single"/>
          </w:rPr>
          <w:t>https://pubmed.ncbi.nlm.nih.gov/34723415/</w:t>
        </w:r>
      </w:hyperlink>
    </w:p>
    <w:p w14:paraId="00000168" w14:textId="77777777" w:rsidR="00B9050B" w:rsidRDefault="00B9050B">
      <w:pPr>
        <w:spacing w:after="240" w:line="360" w:lineRule="auto"/>
        <w:ind w:left="720"/>
        <w:jc w:val="both"/>
        <w:rPr>
          <w:rFonts w:ascii="Times New Roman" w:eastAsia="Times New Roman" w:hAnsi="Times New Roman" w:cs="Times New Roman"/>
          <w:sz w:val="24"/>
          <w:szCs w:val="24"/>
          <w:highlight w:val="white"/>
        </w:rPr>
      </w:pPr>
    </w:p>
    <w:p w14:paraId="00000169" w14:textId="77777777" w:rsidR="00B9050B" w:rsidRDefault="00FA1F97">
      <w:pPr>
        <w:numPr>
          <w:ilvl w:val="0"/>
          <w:numId w:val="2"/>
        </w:numPr>
        <w:spacing w:after="240" w:line="360" w:lineRule="auto"/>
        <w:jc w:val="both"/>
        <w:rPr>
          <w:rFonts w:ascii="Times New Roman" w:eastAsia="Times New Roman" w:hAnsi="Times New Roman" w:cs="Times New Roman"/>
          <w:sz w:val="24"/>
          <w:szCs w:val="24"/>
          <w:highlight w:val="white"/>
        </w:rPr>
      </w:pPr>
      <w:proofErr w:type="spellStart"/>
      <w:r>
        <w:rPr>
          <w:rFonts w:ascii="Times New Roman" w:eastAsia="Times New Roman" w:hAnsi="Times New Roman" w:cs="Times New Roman"/>
          <w:sz w:val="24"/>
          <w:szCs w:val="24"/>
          <w:highlight w:val="white"/>
        </w:rPr>
        <w:t>Dehghan-Nayeri</w:t>
      </w:r>
      <w:proofErr w:type="spellEnd"/>
      <w:r>
        <w:rPr>
          <w:rFonts w:ascii="Times New Roman" w:eastAsia="Times New Roman" w:hAnsi="Times New Roman" w:cs="Times New Roman"/>
          <w:sz w:val="24"/>
          <w:szCs w:val="24"/>
          <w:highlight w:val="white"/>
        </w:rPr>
        <w:t xml:space="preserve"> N, </w:t>
      </w:r>
      <w:proofErr w:type="spellStart"/>
      <w:r>
        <w:rPr>
          <w:rFonts w:ascii="Times New Roman" w:eastAsia="Times New Roman" w:hAnsi="Times New Roman" w:cs="Times New Roman"/>
          <w:sz w:val="24"/>
          <w:szCs w:val="24"/>
          <w:highlight w:val="white"/>
        </w:rPr>
        <w:t>Shali</w:t>
      </w:r>
      <w:proofErr w:type="spellEnd"/>
      <w:r>
        <w:rPr>
          <w:rFonts w:ascii="Times New Roman" w:eastAsia="Times New Roman" w:hAnsi="Times New Roman" w:cs="Times New Roman"/>
          <w:sz w:val="24"/>
          <w:szCs w:val="24"/>
          <w:highlight w:val="white"/>
        </w:rPr>
        <w:t xml:space="preserve"> M, </w:t>
      </w:r>
      <w:proofErr w:type="spellStart"/>
      <w:r>
        <w:rPr>
          <w:rFonts w:ascii="Times New Roman" w:eastAsia="Times New Roman" w:hAnsi="Times New Roman" w:cs="Times New Roman"/>
          <w:sz w:val="24"/>
          <w:szCs w:val="24"/>
          <w:highlight w:val="white"/>
        </w:rPr>
        <w:t>Navabi</w:t>
      </w:r>
      <w:proofErr w:type="spellEnd"/>
      <w:r>
        <w:rPr>
          <w:rFonts w:ascii="Times New Roman" w:eastAsia="Times New Roman" w:hAnsi="Times New Roman" w:cs="Times New Roman"/>
          <w:sz w:val="24"/>
          <w:szCs w:val="24"/>
          <w:highlight w:val="white"/>
        </w:rPr>
        <w:t xml:space="preserve"> N, </w:t>
      </w:r>
      <w:proofErr w:type="spellStart"/>
      <w:r>
        <w:rPr>
          <w:rFonts w:ascii="Times New Roman" w:eastAsia="Times New Roman" w:hAnsi="Times New Roman" w:cs="Times New Roman"/>
          <w:sz w:val="24"/>
          <w:szCs w:val="24"/>
          <w:highlight w:val="white"/>
        </w:rPr>
        <w:t>Ghaffari</w:t>
      </w:r>
      <w:proofErr w:type="spellEnd"/>
      <w:r>
        <w:rPr>
          <w:rFonts w:ascii="Times New Roman" w:eastAsia="Times New Roman" w:hAnsi="Times New Roman" w:cs="Times New Roman"/>
          <w:sz w:val="24"/>
          <w:szCs w:val="24"/>
          <w:highlight w:val="white"/>
        </w:rPr>
        <w:t xml:space="preserve"> F. </w:t>
      </w:r>
      <w:proofErr w:type="spellStart"/>
      <w:r>
        <w:rPr>
          <w:rFonts w:ascii="Times New Roman" w:eastAsia="Times New Roman" w:hAnsi="Times New Roman" w:cs="Times New Roman"/>
          <w:sz w:val="24"/>
          <w:szCs w:val="24"/>
          <w:highlight w:val="white"/>
        </w:rPr>
        <w:t>Perspectives</w:t>
      </w:r>
      <w:proofErr w:type="spellEnd"/>
      <w:r>
        <w:rPr>
          <w:rFonts w:ascii="Times New Roman" w:eastAsia="Times New Roman" w:hAnsi="Times New Roman" w:cs="Times New Roman"/>
          <w:sz w:val="24"/>
          <w:szCs w:val="24"/>
          <w:highlight w:val="white"/>
        </w:rPr>
        <w:t xml:space="preserve"> </w:t>
      </w:r>
      <w:proofErr w:type="spellStart"/>
      <w:r>
        <w:rPr>
          <w:rFonts w:ascii="Times New Roman" w:eastAsia="Times New Roman" w:hAnsi="Times New Roman" w:cs="Times New Roman"/>
          <w:sz w:val="24"/>
          <w:szCs w:val="24"/>
          <w:highlight w:val="white"/>
        </w:rPr>
        <w:t>of</w:t>
      </w:r>
      <w:proofErr w:type="spellEnd"/>
      <w:r>
        <w:rPr>
          <w:rFonts w:ascii="Times New Roman" w:eastAsia="Times New Roman" w:hAnsi="Times New Roman" w:cs="Times New Roman"/>
          <w:sz w:val="24"/>
          <w:szCs w:val="24"/>
          <w:highlight w:val="white"/>
        </w:rPr>
        <w:t xml:space="preserve"> </w:t>
      </w:r>
      <w:proofErr w:type="spellStart"/>
      <w:r>
        <w:rPr>
          <w:rFonts w:ascii="Times New Roman" w:eastAsia="Times New Roman" w:hAnsi="Times New Roman" w:cs="Times New Roman"/>
          <w:sz w:val="24"/>
          <w:szCs w:val="24"/>
          <w:highlight w:val="white"/>
        </w:rPr>
        <w:t>Oncology</w:t>
      </w:r>
      <w:proofErr w:type="spellEnd"/>
      <w:r>
        <w:rPr>
          <w:rFonts w:ascii="Times New Roman" w:eastAsia="Times New Roman" w:hAnsi="Times New Roman" w:cs="Times New Roman"/>
          <w:sz w:val="24"/>
          <w:szCs w:val="24"/>
          <w:highlight w:val="white"/>
        </w:rPr>
        <w:t xml:space="preserve"> </w:t>
      </w:r>
      <w:proofErr w:type="spellStart"/>
      <w:r>
        <w:rPr>
          <w:rFonts w:ascii="Times New Roman" w:eastAsia="Times New Roman" w:hAnsi="Times New Roman" w:cs="Times New Roman"/>
          <w:sz w:val="24"/>
          <w:szCs w:val="24"/>
          <w:highlight w:val="white"/>
        </w:rPr>
        <w:t>Unit</w:t>
      </w:r>
      <w:proofErr w:type="spellEnd"/>
      <w:r>
        <w:rPr>
          <w:rFonts w:ascii="Times New Roman" w:eastAsia="Times New Roman" w:hAnsi="Times New Roman" w:cs="Times New Roman"/>
          <w:sz w:val="24"/>
          <w:szCs w:val="24"/>
          <w:highlight w:val="white"/>
        </w:rPr>
        <w:t xml:space="preserve"> Nurse Managers on </w:t>
      </w:r>
      <w:proofErr w:type="spellStart"/>
      <w:r>
        <w:rPr>
          <w:rFonts w:ascii="Times New Roman" w:eastAsia="Times New Roman" w:hAnsi="Times New Roman" w:cs="Times New Roman"/>
          <w:sz w:val="24"/>
          <w:szCs w:val="24"/>
          <w:highlight w:val="white"/>
        </w:rPr>
        <w:t>Missed</w:t>
      </w:r>
      <w:proofErr w:type="spellEnd"/>
      <w:r>
        <w:rPr>
          <w:rFonts w:ascii="Times New Roman" w:eastAsia="Times New Roman" w:hAnsi="Times New Roman" w:cs="Times New Roman"/>
          <w:sz w:val="24"/>
          <w:szCs w:val="24"/>
          <w:highlight w:val="white"/>
        </w:rPr>
        <w:t xml:space="preserve"> </w:t>
      </w:r>
      <w:proofErr w:type="spellStart"/>
      <w:r>
        <w:rPr>
          <w:rFonts w:ascii="Times New Roman" w:eastAsia="Times New Roman" w:hAnsi="Times New Roman" w:cs="Times New Roman"/>
          <w:sz w:val="24"/>
          <w:szCs w:val="24"/>
          <w:highlight w:val="white"/>
        </w:rPr>
        <w:t>Nursing</w:t>
      </w:r>
      <w:proofErr w:type="spellEnd"/>
      <w:r>
        <w:rPr>
          <w:rFonts w:ascii="Times New Roman" w:eastAsia="Times New Roman" w:hAnsi="Times New Roman" w:cs="Times New Roman"/>
          <w:sz w:val="24"/>
          <w:szCs w:val="24"/>
          <w:highlight w:val="white"/>
        </w:rPr>
        <w:t xml:space="preserve"> </w:t>
      </w:r>
      <w:proofErr w:type="spellStart"/>
      <w:r>
        <w:rPr>
          <w:rFonts w:ascii="Times New Roman" w:eastAsia="Times New Roman" w:hAnsi="Times New Roman" w:cs="Times New Roman"/>
          <w:sz w:val="24"/>
          <w:szCs w:val="24"/>
          <w:highlight w:val="white"/>
        </w:rPr>
        <w:t>Care</w:t>
      </w:r>
      <w:proofErr w:type="spellEnd"/>
      <w:r>
        <w:rPr>
          <w:rFonts w:ascii="Times New Roman" w:eastAsia="Times New Roman" w:hAnsi="Times New Roman" w:cs="Times New Roman"/>
          <w:sz w:val="24"/>
          <w:szCs w:val="24"/>
          <w:highlight w:val="white"/>
        </w:rPr>
        <w:t xml:space="preserve">: A </w:t>
      </w:r>
      <w:proofErr w:type="spellStart"/>
      <w:r>
        <w:rPr>
          <w:rFonts w:ascii="Times New Roman" w:eastAsia="Times New Roman" w:hAnsi="Times New Roman" w:cs="Times New Roman"/>
          <w:sz w:val="24"/>
          <w:szCs w:val="24"/>
          <w:highlight w:val="white"/>
        </w:rPr>
        <w:t>Qualitative</w:t>
      </w:r>
      <w:proofErr w:type="spellEnd"/>
      <w:r>
        <w:rPr>
          <w:rFonts w:ascii="Times New Roman" w:eastAsia="Times New Roman" w:hAnsi="Times New Roman" w:cs="Times New Roman"/>
          <w:sz w:val="24"/>
          <w:szCs w:val="24"/>
          <w:highlight w:val="white"/>
        </w:rPr>
        <w:t xml:space="preserve"> </w:t>
      </w:r>
      <w:proofErr w:type="spellStart"/>
      <w:r>
        <w:rPr>
          <w:rFonts w:ascii="Times New Roman" w:eastAsia="Times New Roman" w:hAnsi="Times New Roman" w:cs="Times New Roman"/>
          <w:sz w:val="24"/>
          <w:szCs w:val="24"/>
          <w:highlight w:val="white"/>
        </w:rPr>
        <w:t>Study</w:t>
      </w:r>
      <w:proofErr w:type="spellEnd"/>
      <w:r>
        <w:rPr>
          <w:rFonts w:ascii="Times New Roman" w:eastAsia="Times New Roman" w:hAnsi="Times New Roman" w:cs="Times New Roman"/>
          <w:sz w:val="24"/>
          <w:szCs w:val="24"/>
          <w:highlight w:val="white"/>
        </w:rPr>
        <w:t xml:space="preserve">. Asia </w:t>
      </w:r>
      <w:proofErr w:type="spellStart"/>
      <w:r>
        <w:rPr>
          <w:rFonts w:ascii="Times New Roman" w:eastAsia="Times New Roman" w:hAnsi="Times New Roman" w:cs="Times New Roman"/>
          <w:sz w:val="24"/>
          <w:szCs w:val="24"/>
          <w:highlight w:val="white"/>
        </w:rPr>
        <w:t>Pac</w:t>
      </w:r>
      <w:proofErr w:type="spellEnd"/>
      <w:r>
        <w:rPr>
          <w:rFonts w:ascii="Times New Roman" w:eastAsia="Times New Roman" w:hAnsi="Times New Roman" w:cs="Times New Roman"/>
          <w:sz w:val="24"/>
          <w:szCs w:val="24"/>
          <w:highlight w:val="white"/>
        </w:rPr>
        <w:t xml:space="preserve"> J Oncol </w:t>
      </w:r>
      <w:proofErr w:type="spellStart"/>
      <w:r>
        <w:rPr>
          <w:rFonts w:ascii="Times New Roman" w:eastAsia="Times New Roman" w:hAnsi="Times New Roman" w:cs="Times New Roman"/>
          <w:sz w:val="24"/>
          <w:szCs w:val="24"/>
          <w:highlight w:val="white"/>
        </w:rPr>
        <w:t>Nurs</w:t>
      </w:r>
      <w:proofErr w:type="spellEnd"/>
      <w:r>
        <w:rPr>
          <w:rFonts w:ascii="Times New Roman" w:eastAsia="Times New Roman" w:hAnsi="Times New Roman" w:cs="Times New Roman"/>
          <w:sz w:val="24"/>
          <w:szCs w:val="24"/>
          <w:highlight w:val="white"/>
        </w:rPr>
        <w:t>. [Internet]. 2018 Jul-</w:t>
      </w:r>
      <w:proofErr w:type="spellStart"/>
      <w:r>
        <w:rPr>
          <w:rFonts w:ascii="Times New Roman" w:eastAsia="Times New Roman" w:hAnsi="Times New Roman" w:cs="Times New Roman"/>
          <w:sz w:val="24"/>
          <w:szCs w:val="24"/>
          <w:highlight w:val="white"/>
        </w:rPr>
        <w:t>Sep</w:t>
      </w:r>
      <w:proofErr w:type="spellEnd"/>
      <w:r>
        <w:rPr>
          <w:rFonts w:ascii="Times New Roman" w:eastAsia="Times New Roman" w:hAnsi="Times New Roman" w:cs="Times New Roman"/>
          <w:sz w:val="24"/>
          <w:szCs w:val="24"/>
          <w:highlight w:val="white"/>
        </w:rPr>
        <w:t xml:space="preserve">  [citado el 21 de octubre de 2022];5(3):327-336. Disponible en:</w:t>
      </w:r>
      <w:hyperlink r:id="rId32">
        <w:r>
          <w:rPr>
            <w:rFonts w:ascii="Times New Roman" w:eastAsia="Times New Roman" w:hAnsi="Times New Roman" w:cs="Times New Roman"/>
            <w:sz w:val="24"/>
            <w:szCs w:val="24"/>
            <w:highlight w:val="white"/>
          </w:rPr>
          <w:t xml:space="preserve"> </w:t>
        </w:r>
      </w:hyperlink>
      <w:hyperlink r:id="rId33">
        <w:r>
          <w:rPr>
            <w:rFonts w:ascii="Times New Roman" w:eastAsia="Times New Roman" w:hAnsi="Times New Roman" w:cs="Times New Roman"/>
            <w:color w:val="1A73E8"/>
            <w:sz w:val="24"/>
            <w:szCs w:val="24"/>
            <w:highlight w:val="white"/>
            <w:u w:val="single"/>
          </w:rPr>
          <w:t>https://pubmed-ncbi-nlm-nih-gov.bibliotecadigital.uv.cl/29963596/</w:t>
        </w:r>
      </w:hyperlink>
    </w:p>
    <w:p w14:paraId="0000016A" w14:textId="77777777" w:rsidR="00B9050B" w:rsidRDefault="00B9050B">
      <w:pPr>
        <w:spacing w:after="240" w:line="360" w:lineRule="auto"/>
        <w:jc w:val="both"/>
        <w:rPr>
          <w:rFonts w:ascii="Times New Roman" w:eastAsia="Times New Roman" w:hAnsi="Times New Roman" w:cs="Times New Roman"/>
          <w:color w:val="1A73E8"/>
          <w:sz w:val="24"/>
          <w:szCs w:val="24"/>
          <w:highlight w:val="white"/>
          <w:u w:val="single"/>
        </w:rPr>
      </w:pPr>
    </w:p>
    <w:p w14:paraId="0000016B" w14:textId="77777777" w:rsidR="00B9050B" w:rsidRDefault="00FA1F97">
      <w:pPr>
        <w:numPr>
          <w:ilvl w:val="0"/>
          <w:numId w:val="2"/>
        </w:numPr>
        <w:spacing w:line="360" w:lineRule="auto"/>
        <w:jc w:val="both"/>
        <w:rPr>
          <w:rFonts w:ascii="Times New Roman" w:eastAsia="Times New Roman" w:hAnsi="Times New Roman" w:cs="Times New Roman"/>
          <w:sz w:val="24"/>
          <w:szCs w:val="24"/>
          <w:highlight w:val="white"/>
        </w:rPr>
      </w:pPr>
      <w:proofErr w:type="spellStart"/>
      <w:r>
        <w:rPr>
          <w:rFonts w:ascii="Times New Roman" w:eastAsia="Times New Roman" w:hAnsi="Times New Roman" w:cs="Times New Roman"/>
          <w:sz w:val="24"/>
          <w:szCs w:val="24"/>
          <w:highlight w:val="white"/>
        </w:rPr>
        <w:t>Zeleníková</w:t>
      </w:r>
      <w:proofErr w:type="spellEnd"/>
      <w:r>
        <w:rPr>
          <w:rFonts w:ascii="Times New Roman" w:eastAsia="Times New Roman" w:hAnsi="Times New Roman" w:cs="Times New Roman"/>
          <w:sz w:val="24"/>
          <w:szCs w:val="24"/>
          <w:highlight w:val="white"/>
        </w:rPr>
        <w:t xml:space="preserve"> R, </w:t>
      </w:r>
      <w:proofErr w:type="spellStart"/>
      <w:r>
        <w:rPr>
          <w:rFonts w:ascii="Times New Roman" w:eastAsia="Times New Roman" w:hAnsi="Times New Roman" w:cs="Times New Roman"/>
          <w:sz w:val="24"/>
          <w:szCs w:val="24"/>
          <w:highlight w:val="white"/>
        </w:rPr>
        <w:t>Jarošová</w:t>
      </w:r>
      <w:proofErr w:type="spellEnd"/>
      <w:r>
        <w:rPr>
          <w:rFonts w:ascii="Times New Roman" w:eastAsia="Times New Roman" w:hAnsi="Times New Roman" w:cs="Times New Roman"/>
          <w:sz w:val="24"/>
          <w:szCs w:val="24"/>
          <w:highlight w:val="white"/>
        </w:rPr>
        <w:t xml:space="preserve"> D, </w:t>
      </w:r>
      <w:proofErr w:type="spellStart"/>
      <w:r>
        <w:rPr>
          <w:rFonts w:ascii="Times New Roman" w:eastAsia="Times New Roman" w:hAnsi="Times New Roman" w:cs="Times New Roman"/>
          <w:sz w:val="24"/>
          <w:szCs w:val="24"/>
          <w:highlight w:val="white"/>
        </w:rPr>
        <w:t>Plevová</w:t>
      </w:r>
      <w:proofErr w:type="spellEnd"/>
      <w:r>
        <w:rPr>
          <w:rFonts w:ascii="Times New Roman" w:eastAsia="Times New Roman" w:hAnsi="Times New Roman" w:cs="Times New Roman"/>
          <w:sz w:val="24"/>
          <w:szCs w:val="24"/>
          <w:highlight w:val="white"/>
        </w:rPr>
        <w:t xml:space="preserve"> I, </w:t>
      </w:r>
      <w:proofErr w:type="spellStart"/>
      <w:r>
        <w:rPr>
          <w:rFonts w:ascii="Times New Roman" w:eastAsia="Times New Roman" w:hAnsi="Times New Roman" w:cs="Times New Roman"/>
          <w:sz w:val="24"/>
          <w:szCs w:val="24"/>
          <w:highlight w:val="white"/>
        </w:rPr>
        <w:t>Janíková</w:t>
      </w:r>
      <w:proofErr w:type="spellEnd"/>
      <w:r>
        <w:rPr>
          <w:rFonts w:ascii="Times New Roman" w:eastAsia="Times New Roman" w:hAnsi="Times New Roman" w:cs="Times New Roman"/>
          <w:sz w:val="24"/>
          <w:szCs w:val="24"/>
          <w:highlight w:val="white"/>
        </w:rPr>
        <w:t xml:space="preserve"> E. Las percepciones de las enfermeras sobre el entorno de la práctica profesional y su relación con los cuidados de enfermería perdidos y la satisfacción de las enfermeras. </w:t>
      </w:r>
      <w:proofErr w:type="spellStart"/>
      <w:r>
        <w:rPr>
          <w:rFonts w:ascii="Times New Roman" w:eastAsia="Times New Roman" w:hAnsi="Times New Roman" w:cs="Times New Roman"/>
          <w:sz w:val="24"/>
          <w:szCs w:val="24"/>
          <w:highlight w:val="white"/>
        </w:rPr>
        <w:t>Int</w:t>
      </w:r>
      <w:proofErr w:type="spellEnd"/>
      <w:r>
        <w:rPr>
          <w:rFonts w:ascii="Times New Roman" w:eastAsia="Times New Roman" w:hAnsi="Times New Roman" w:cs="Times New Roman"/>
          <w:sz w:val="24"/>
          <w:szCs w:val="24"/>
          <w:highlight w:val="white"/>
        </w:rPr>
        <w:t xml:space="preserve"> J </w:t>
      </w:r>
      <w:proofErr w:type="spellStart"/>
      <w:r>
        <w:rPr>
          <w:rFonts w:ascii="Times New Roman" w:eastAsia="Times New Roman" w:hAnsi="Times New Roman" w:cs="Times New Roman"/>
          <w:sz w:val="24"/>
          <w:szCs w:val="24"/>
          <w:highlight w:val="white"/>
        </w:rPr>
        <w:t>Environ</w:t>
      </w:r>
      <w:proofErr w:type="spellEnd"/>
      <w:r>
        <w:rPr>
          <w:rFonts w:ascii="Times New Roman" w:eastAsia="Times New Roman" w:hAnsi="Times New Roman" w:cs="Times New Roman"/>
          <w:sz w:val="24"/>
          <w:szCs w:val="24"/>
          <w:highlight w:val="white"/>
        </w:rPr>
        <w:t xml:space="preserve"> Res </w:t>
      </w:r>
      <w:proofErr w:type="spellStart"/>
      <w:r>
        <w:rPr>
          <w:rFonts w:ascii="Times New Roman" w:eastAsia="Times New Roman" w:hAnsi="Times New Roman" w:cs="Times New Roman"/>
          <w:sz w:val="24"/>
          <w:szCs w:val="24"/>
          <w:highlight w:val="white"/>
        </w:rPr>
        <w:t>Public</w:t>
      </w:r>
      <w:proofErr w:type="spellEnd"/>
      <w:r>
        <w:rPr>
          <w:rFonts w:ascii="Times New Roman" w:eastAsia="Times New Roman" w:hAnsi="Times New Roman" w:cs="Times New Roman"/>
          <w:sz w:val="24"/>
          <w:szCs w:val="24"/>
          <w:highlight w:val="white"/>
        </w:rPr>
        <w:t xml:space="preserve"> </w:t>
      </w:r>
      <w:proofErr w:type="spellStart"/>
      <w:r>
        <w:rPr>
          <w:rFonts w:ascii="Times New Roman" w:eastAsia="Times New Roman" w:hAnsi="Times New Roman" w:cs="Times New Roman"/>
          <w:sz w:val="24"/>
          <w:szCs w:val="24"/>
          <w:highlight w:val="white"/>
        </w:rPr>
        <w:t>Health</w:t>
      </w:r>
      <w:proofErr w:type="spellEnd"/>
      <w:r>
        <w:rPr>
          <w:rFonts w:ascii="Times New Roman" w:eastAsia="Times New Roman" w:hAnsi="Times New Roman" w:cs="Times New Roman"/>
          <w:sz w:val="24"/>
          <w:szCs w:val="24"/>
          <w:highlight w:val="white"/>
        </w:rPr>
        <w:t xml:space="preserve"> [Inte</w:t>
      </w:r>
      <w:r>
        <w:rPr>
          <w:rFonts w:ascii="Times New Roman" w:eastAsia="Times New Roman" w:hAnsi="Times New Roman" w:cs="Times New Roman"/>
          <w:sz w:val="24"/>
          <w:szCs w:val="24"/>
          <w:highlight w:val="white"/>
        </w:rPr>
        <w:t>rnet]. 2020 [citado el 24 de mayo de 2022];17(11):3805. Disponible en:</w:t>
      </w:r>
      <w:hyperlink r:id="rId34">
        <w:r>
          <w:rPr>
            <w:rFonts w:ascii="Times New Roman" w:eastAsia="Times New Roman" w:hAnsi="Times New Roman" w:cs="Times New Roman"/>
            <w:sz w:val="24"/>
            <w:szCs w:val="24"/>
            <w:highlight w:val="white"/>
          </w:rPr>
          <w:t xml:space="preserve"> </w:t>
        </w:r>
      </w:hyperlink>
      <w:hyperlink r:id="rId35">
        <w:r>
          <w:rPr>
            <w:rFonts w:ascii="Times New Roman" w:eastAsia="Times New Roman" w:hAnsi="Times New Roman" w:cs="Times New Roman"/>
            <w:color w:val="1A73E8"/>
            <w:sz w:val="24"/>
            <w:szCs w:val="24"/>
            <w:highlight w:val="white"/>
            <w:u w:val="single"/>
          </w:rPr>
          <w:t>https://pubmed.ncbi.nlm.nih.gov/32471133/</w:t>
        </w:r>
      </w:hyperlink>
    </w:p>
    <w:p w14:paraId="0000016C" w14:textId="77777777" w:rsidR="00B9050B" w:rsidRDefault="00B9050B">
      <w:pPr>
        <w:spacing w:line="360" w:lineRule="auto"/>
        <w:ind w:left="720"/>
        <w:jc w:val="both"/>
        <w:rPr>
          <w:rFonts w:ascii="Times New Roman" w:eastAsia="Times New Roman" w:hAnsi="Times New Roman" w:cs="Times New Roman"/>
          <w:sz w:val="24"/>
          <w:szCs w:val="24"/>
          <w:highlight w:val="white"/>
        </w:rPr>
      </w:pPr>
    </w:p>
    <w:p w14:paraId="0000016D" w14:textId="77777777" w:rsidR="00B9050B" w:rsidRDefault="00FA1F97">
      <w:pPr>
        <w:numPr>
          <w:ilvl w:val="0"/>
          <w:numId w:val="2"/>
        </w:numPr>
        <w:spacing w:line="360" w:lineRule="auto"/>
        <w:jc w:val="both"/>
        <w:rPr>
          <w:rFonts w:ascii="Times New Roman" w:eastAsia="Times New Roman" w:hAnsi="Times New Roman" w:cs="Times New Roman"/>
          <w:sz w:val="24"/>
          <w:szCs w:val="24"/>
          <w:highlight w:val="white"/>
        </w:rPr>
      </w:pPr>
      <w:proofErr w:type="spellStart"/>
      <w:r>
        <w:rPr>
          <w:rFonts w:ascii="Times New Roman" w:eastAsia="Times New Roman" w:hAnsi="Times New Roman" w:cs="Times New Roman"/>
          <w:sz w:val="24"/>
          <w:szCs w:val="24"/>
          <w:highlight w:val="white"/>
        </w:rPr>
        <w:t>Jarošová</w:t>
      </w:r>
      <w:proofErr w:type="spellEnd"/>
      <w:r>
        <w:rPr>
          <w:rFonts w:ascii="Times New Roman" w:eastAsia="Times New Roman" w:hAnsi="Times New Roman" w:cs="Times New Roman"/>
          <w:sz w:val="24"/>
          <w:szCs w:val="24"/>
          <w:highlight w:val="white"/>
        </w:rPr>
        <w:t xml:space="preserve"> D, </w:t>
      </w:r>
      <w:proofErr w:type="spellStart"/>
      <w:r>
        <w:rPr>
          <w:rFonts w:ascii="Times New Roman" w:eastAsia="Times New Roman" w:hAnsi="Times New Roman" w:cs="Times New Roman"/>
          <w:sz w:val="24"/>
          <w:szCs w:val="24"/>
          <w:highlight w:val="white"/>
        </w:rPr>
        <w:t>Gurková</w:t>
      </w:r>
      <w:proofErr w:type="spellEnd"/>
      <w:r>
        <w:rPr>
          <w:rFonts w:ascii="Times New Roman" w:eastAsia="Times New Roman" w:hAnsi="Times New Roman" w:cs="Times New Roman"/>
          <w:sz w:val="24"/>
          <w:szCs w:val="24"/>
          <w:highlight w:val="white"/>
        </w:rPr>
        <w:t xml:space="preserve"> E, </w:t>
      </w:r>
      <w:proofErr w:type="spellStart"/>
      <w:r>
        <w:rPr>
          <w:rFonts w:ascii="Times New Roman" w:eastAsia="Times New Roman" w:hAnsi="Times New Roman" w:cs="Times New Roman"/>
          <w:sz w:val="24"/>
          <w:szCs w:val="24"/>
          <w:highlight w:val="white"/>
        </w:rPr>
        <w:t>Zeleníková</w:t>
      </w:r>
      <w:proofErr w:type="spellEnd"/>
      <w:r>
        <w:rPr>
          <w:rFonts w:ascii="Times New Roman" w:eastAsia="Times New Roman" w:hAnsi="Times New Roman" w:cs="Times New Roman"/>
          <w:sz w:val="24"/>
          <w:szCs w:val="24"/>
          <w:highlight w:val="white"/>
        </w:rPr>
        <w:t xml:space="preserve"> R, </w:t>
      </w:r>
      <w:proofErr w:type="spellStart"/>
      <w:r>
        <w:rPr>
          <w:rFonts w:ascii="Times New Roman" w:eastAsia="Times New Roman" w:hAnsi="Times New Roman" w:cs="Times New Roman"/>
          <w:sz w:val="24"/>
          <w:szCs w:val="24"/>
          <w:highlight w:val="white"/>
        </w:rPr>
        <w:t>Plevová</w:t>
      </w:r>
      <w:proofErr w:type="spellEnd"/>
      <w:r>
        <w:rPr>
          <w:rFonts w:ascii="Times New Roman" w:eastAsia="Times New Roman" w:hAnsi="Times New Roman" w:cs="Times New Roman"/>
          <w:sz w:val="24"/>
          <w:szCs w:val="24"/>
          <w:highlight w:val="white"/>
        </w:rPr>
        <w:t xml:space="preserve"> I, </w:t>
      </w:r>
      <w:proofErr w:type="spellStart"/>
      <w:r>
        <w:rPr>
          <w:rFonts w:ascii="Times New Roman" w:eastAsia="Times New Roman" w:hAnsi="Times New Roman" w:cs="Times New Roman"/>
          <w:sz w:val="24"/>
          <w:szCs w:val="24"/>
          <w:highlight w:val="white"/>
        </w:rPr>
        <w:t>Janíková</w:t>
      </w:r>
      <w:proofErr w:type="spellEnd"/>
      <w:r>
        <w:rPr>
          <w:rFonts w:ascii="Times New Roman" w:eastAsia="Times New Roman" w:hAnsi="Times New Roman" w:cs="Times New Roman"/>
          <w:sz w:val="24"/>
          <w:szCs w:val="24"/>
          <w:highlight w:val="white"/>
        </w:rPr>
        <w:t xml:space="preserve"> E. Hospital and </w:t>
      </w:r>
      <w:proofErr w:type="spellStart"/>
      <w:r>
        <w:rPr>
          <w:rFonts w:ascii="Times New Roman" w:eastAsia="Times New Roman" w:hAnsi="Times New Roman" w:cs="Times New Roman"/>
          <w:sz w:val="24"/>
          <w:szCs w:val="24"/>
          <w:highlight w:val="white"/>
        </w:rPr>
        <w:t>unit</w:t>
      </w:r>
      <w:proofErr w:type="spellEnd"/>
      <w:r>
        <w:rPr>
          <w:rFonts w:ascii="Times New Roman" w:eastAsia="Times New Roman" w:hAnsi="Times New Roman" w:cs="Times New Roman"/>
          <w:sz w:val="24"/>
          <w:szCs w:val="24"/>
          <w:highlight w:val="white"/>
        </w:rPr>
        <w:t xml:space="preserve"> variables </w:t>
      </w:r>
      <w:proofErr w:type="spellStart"/>
      <w:r>
        <w:rPr>
          <w:rFonts w:ascii="Times New Roman" w:eastAsia="Times New Roman" w:hAnsi="Times New Roman" w:cs="Times New Roman"/>
          <w:sz w:val="24"/>
          <w:szCs w:val="24"/>
          <w:highlight w:val="white"/>
        </w:rPr>
        <w:t>of</w:t>
      </w:r>
      <w:proofErr w:type="spellEnd"/>
      <w:r>
        <w:rPr>
          <w:rFonts w:ascii="Times New Roman" w:eastAsia="Times New Roman" w:hAnsi="Times New Roman" w:cs="Times New Roman"/>
          <w:sz w:val="24"/>
          <w:szCs w:val="24"/>
          <w:highlight w:val="white"/>
        </w:rPr>
        <w:t xml:space="preserve"> </w:t>
      </w:r>
      <w:proofErr w:type="spellStart"/>
      <w:r>
        <w:rPr>
          <w:rFonts w:ascii="Times New Roman" w:eastAsia="Times New Roman" w:hAnsi="Times New Roman" w:cs="Times New Roman"/>
          <w:sz w:val="24"/>
          <w:szCs w:val="24"/>
          <w:highlight w:val="white"/>
        </w:rPr>
        <w:t>missed</w:t>
      </w:r>
      <w:proofErr w:type="spellEnd"/>
      <w:r>
        <w:rPr>
          <w:rFonts w:ascii="Times New Roman" w:eastAsia="Times New Roman" w:hAnsi="Times New Roman" w:cs="Times New Roman"/>
          <w:sz w:val="24"/>
          <w:szCs w:val="24"/>
          <w:highlight w:val="white"/>
        </w:rPr>
        <w:t xml:space="preserve"> </w:t>
      </w:r>
      <w:proofErr w:type="spellStart"/>
      <w:r>
        <w:rPr>
          <w:rFonts w:ascii="Times New Roman" w:eastAsia="Times New Roman" w:hAnsi="Times New Roman" w:cs="Times New Roman"/>
          <w:sz w:val="24"/>
          <w:szCs w:val="24"/>
          <w:highlight w:val="white"/>
        </w:rPr>
        <w:t>nursing</w:t>
      </w:r>
      <w:proofErr w:type="spellEnd"/>
      <w:r>
        <w:rPr>
          <w:rFonts w:ascii="Times New Roman" w:eastAsia="Times New Roman" w:hAnsi="Times New Roman" w:cs="Times New Roman"/>
          <w:sz w:val="24"/>
          <w:szCs w:val="24"/>
          <w:highlight w:val="white"/>
        </w:rPr>
        <w:t xml:space="preserve"> </w:t>
      </w:r>
      <w:proofErr w:type="spellStart"/>
      <w:r>
        <w:rPr>
          <w:rFonts w:ascii="Times New Roman" w:eastAsia="Times New Roman" w:hAnsi="Times New Roman" w:cs="Times New Roman"/>
          <w:sz w:val="24"/>
          <w:szCs w:val="24"/>
          <w:highlight w:val="white"/>
        </w:rPr>
        <w:t>care</w:t>
      </w:r>
      <w:proofErr w:type="spellEnd"/>
      <w:r>
        <w:rPr>
          <w:rFonts w:ascii="Times New Roman" w:eastAsia="Times New Roman" w:hAnsi="Times New Roman" w:cs="Times New Roman"/>
          <w:sz w:val="24"/>
          <w:szCs w:val="24"/>
          <w:highlight w:val="white"/>
        </w:rPr>
        <w:t xml:space="preserve"> in </w:t>
      </w:r>
      <w:proofErr w:type="spellStart"/>
      <w:r>
        <w:rPr>
          <w:rFonts w:ascii="Times New Roman" w:eastAsia="Times New Roman" w:hAnsi="Times New Roman" w:cs="Times New Roman"/>
          <w:sz w:val="24"/>
          <w:szCs w:val="24"/>
          <w:highlight w:val="white"/>
        </w:rPr>
        <w:t>acute</w:t>
      </w:r>
      <w:proofErr w:type="spellEnd"/>
      <w:r>
        <w:rPr>
          <w:rFonts w:ascii="Times New Roman" w:eastAsia="Times New Roman" w:hAnsi="Times New Roman" w:cs="Times New Roman"/>
          <w:sz w:val="24"/>
          <w:szCs w:val="24"/>
          <w:highlight w:val="white"/>
        </w:rPr>
        <w:t xml:space="preserve"> </w:t>
      </w:r>
      <w:proofErr w:type="spellStart"/>
      <w:r>
        <w:rPr>
          <w:rFonts w:ascii="Times New Roman" w:eastAsia="Times New Roman" w:hAnsi="Times New Roman" w:cs="Times New Roman"/>
          <w:sz w:val="24"/>
          <w:szCs w:val="24"/>
          <w:highlight w:val="white"/>
        </w:rPr>
        <w:t>care</w:t>
      </w:r>
      <w:proofErr w:type="spellEnd"/>
      <w:r>
        <w:rPr>
          <w:rFonts w:ascii="Times New Roman" w:eastAsia="Times New Roman" w:hAnsi="Times New Roman" w:cs="Times New Roman"/>
          <w:sz w:val="24"/>
          <w:szCs w:val="24"/>
          <w:highlight w:val="white"/>
        </w:rPr>
        <w:t xml:space="preserve"> </w:t>
      </w:r>
      <w:proofErr w:type="spellStart"/>
      <w:r>
        <w:rPr>
          <w:rFonts w:ascii="Times New Roman" w:eastAsia="Times New Roman" w:hAnsi="Times New Roman" w:cs="Times New Roman"/>
          <w:sz w:val="24"/>
          <w:szCs w:val="24"/>
          <w:highlight w:val="white"/>
        </w:rPr>
        <w:t>hospitals</w:t>
      </w:r>
      <w:proofErr w:type="spellEnd"/>
      <w:r>
        <w:rPr>
          <w:rFonts w:ascii="Times New Roman" w:eastAsia="Times New Roman" w:hAnsi="Times New Roman" w:cs="Times New Roman"/>
          <w:sz w:val="24"/>
          <w:szCs w:val="24"/>
          <w:highlight w:val="white"/>
        </w:rPr>
        <w:t xml:space="preserve">: A </w:t>
      </w:r>
      <w:proofErr w:type="spellStart"/>
      <w:r>
        <w:rPr>
          <w:rFonts w:ascii="Times New Roman" w:eastAsia="Times New Roman" w:hAnsi="Times New Roman" w:cs="Times New Roman"/>
          <w:sz w:val="24"/>
          <w:szCs w:val="24"/>
          <w:highlight w:val="white"/>
        </w:rPr>
        <w:t>cross‐sectional</w:t>
      </w:r>
      <w:proofErr w:type="spellEnd"/>
      <w:r>
        <w:rPr>
          <w:rFonts w:ascii="Times New Roman" w:eastAsia="Times New Roman" w:hAnsi="Times New Roman" w:cs="Times New Roman"/>
          <w:sz w:val="24"/>
          <w:szCs w:val="24"/>
          <w:highlight w:val="white"/>
        </w:rPr>
        <w:t xml:space="preserve"> </w:t>
      </w:r>
      <w:proofErr w:type="spellStart"/>
      <w:r>
        <w:rPr>
          <w:rFonts w:ascii="Times New Roman" w:eastAsia="Times New Roman" w:hAnsi="Times New Roman" w:cs="Times New Roman"/>
          <w:sz w:val="24"/>
          <w:szCs w:val="24"/>
          <w:highlight w:val="white"/>
        </w:rPr>
        <w:t>study</w:t>
      </w:r>
      <w:proofErr w:type="spellEnd"/>
      <w:r>
        <w:rPr>
          <w:rFonts w:ascii="Times New Roman" w:eastAsia="Times New Roman" w:hAnsi="Times New Roman" w:cs="Times New Roman"/>
          <w:sz w:val="24"/>
          <w:szCs w:val="24"/>
          <w:highlight w:val="white"/>
        </w:rPr>
        <w:t xml:space="preserve">. </w:t>
      </w:r>
      <w:proofErr w:type="spellStart"/>
      <w:r>
        <w:rPr>
          <w:rFonts w:ascii="Times New Roman" w:eastAsia="Times New Roman" w:hAnsi="Times New Roman" w:cs="Times New Roman"/>
          <w:sz w:val="24"/>
          <w:szCs w:val="24"/>
          <w:highlight w:val="white"/>
        </w:rPr>
        <w:t>Journal</w:t>
      </w:r>
      <w:proofErr w:type="spellEnd"/>
      <w:r>
        <w:rPr>
          <w:rFonts w:ascii="Times New Roman" w:eastAsia="Times New Roman" w:hAnsi="Times New Roman" w:cs="Times New Roman"/>
          <w:sz w:val="24"/>
          <w:szCs w:val="24"/>
          <w:highlight w:val="white"/>
        </w:rPr>
        <w:t xml:space="preserve"> </w:t>
      </w:r>
      <w:proofErr w:type="spellStart"/>
      <w:r>
        <w:rPr>
          <w:rFonts w:ascii="Times New Roman" w:eastAsia="Times New Roman" w:hAnsi="Times New Roman" w:cs="Times New Roman"/>
          <w:sz w:val="24"/>
          <w:szCs w:val="24"/>
          <w:highlight w:val="white"/>
        </w:rPr>
        <w:t>of</w:t>
      </w:r>
      <w:proofErr w:type="spellEnd"/>
      <w:r>
        <w:rPr>
          <w:rFonts w:ascii="Times New Roman" w:eastAsia="Times New Roman" w:hAnsi="Times New Roman" w:cs="Times New Roman"/>
          <w:sz w:val="24"/>
          <w:szCs w:val="24"/>
          <w:highlight w:val="white"/>
        </w:rPr>
        <w:t xml:space="preserve"> </w:t>
      </w:r>
      <w:proofErr w:type="spellStart"/>
      <w:r>
        <w:rPr>
          <w:rFonts w:ascii="Times New Roman" w:eastAsia="Times New Roman" w:hAnsi="Times New Roman" w:cs="Times New Roman"/>
          <w:sz w:val="24"/>
          <w:szCs w:val="24"/>
          <w:highlight w:val="white"/>
        </w:rPr>
        <w:t>Clinical</w:t>
      </w:r>
      <w:proofErr w:type="spellEnd"/>
      <w:r>
        <w:rPr>
          <w:rFonts w:ascii="Times New Roman" w:eastAsia="Times New Roman" w:hAnsi="Times New Roman" w:cs="Times New Roman"/>
          <w:sz w:val="24"/>
          <w:szCs w:val="24"/>
          <w:highlight w:val="white"/>
        </w:rPr>
        <w:t xml:space="preserve"> </w:t>
      </w:r>
      <w:proofErr w:type="spellStart"/>
      <w:r>
        <w:rPr>
          <w:rFonts w:ascii="Times New Roman" w:eastAsia="Times New Roman" w:hAnsi="Times New Roman" w:cs="Times New Roman"/>
          <w:sz w:val="24"/>
          <w:szCs w:val="24"/>
          <w:highlight w:val="white"/>
        </w:rPr>
        <w:t>Nursing</w:t>
      </w:r>
      <w:proofErr w:type="spellEnd"/>
      <w:r>
        <w:rPr>
          <w:rFonts w:ascii="Times New Roman" w:eastAsia="Times New Roman" w:hAnsi="Times New Roman" w:cs="Times New Roman"/>
          <w:sz w:val="24"/>
          <w:szCs w:val="24"/>
          <w:highlight w:val="white"/>
        </w:rPr>
        <w:t xml:space="preserve"> (John Wiley &amp; </w:t>
      </w:r>
      <w:proofErr w:type="spellStart"/>
      <w:r>
        <w:rPr>
          <w:rFonts w:ascii="Times New Roman" w:eastAsia="Times New Roman" w:hAnsi="Times New Roman" w:cs="Times New Roman"/>
          <w:sz w:val="24"/>
          <w:szCs w:val="24"/>
          <w:highlight w:val="white"/>
        </w:rPr>
        <w:t>Sons</w:t>
      </w:r>
      <w:proofErr w:type="spellEnd"/>
      <w:r>
        <w:rPr>
          <w:rFonts w:ascii="Times New Roman" w:eastAsia="Times New Roman" w:hAnsi="Times New Roman" w:cs="Times New Roman"/>
          <w:sz w:val="24"/>
          <w:szCs w:val="24"/>
          <w:highlight w:val="white"/>
        </w:rPr>
        <w:t xml:space="preserve">, </w:t>
      </w:r>
      <w:proofErr w:type="spellStart"/>
      <w:r>
        <w:rPr>
          <w:rFonts w:ascii="Times New Roman" w:eastAsia="Times New Roman" w:hAnsi="Times New Roman" w:cs="Times New Roman"/>
          <w:sz w:val="24"/>
          <w:szCs w:val="24"/>
          <w:highlight w:val="white"/>
        </w:rPr>
        <w:t>Inc</w:t>
      </w:r>
      <w:proofErr w:type="spellEnd"/>
      <w:r>
        <w:rPr>
          <w:rFonts w:ascii="Times New Roman" w:eastAsia="Times New Roman" w:hAnsi="Times New Roman" w:cs="Times New Roman"/>
          <w:sz w:val="24"/>
          <w:szCs w:val="24"/>
          <w:highlight w:val="white"/>
        </w:rPr>
        <w:t>) [Internet]. 2021 Abril [citado 28 Mayo 202</w:t>
      </w:r>
      <w:r>
        <w:rPr>
          <w:rFonts w:ascii="Times New Roman" w:eastAsia="Times New Roman" w:hAnsi="Times New Roman" w:cs="Times New Roman"/>
          <w:sz w:val="24"/>
          <w:szCs w:val="24"/>
          <w:highlight w:val="white"/>
        </w:rPr>
        <w:t>2];30(7–8):1099–110. Disponible en:</w:t>
      </w:r>
      <w:hyperlink r:id="rId36">
        <w:r>
          <w:rPr>
            <w:rFonts w:ascii="Times New Roman" w:eastAsia="Times New Roman" w:hAnsi="Times New Roman" w:cs="Times New Roman"/>
            <w:sz w:val="24"/>
            <w:szCs w:val="24"/>
            <w:highlight w:val="white"/>
          </w:rPr>
          <w:t xml:space="preserve"> </w:t>
        </w:r>
      </w:hyperlink>
      <w:hyperlink r:id="rId37">
        <w:r>
          <w:rPr>
            <w:rFonts w:ascii="Times New Roman" w:eastAsia="Times New Roman" w:hAnsi="Times New Roman" w:cs="Times New Roman"/>
            <w:color w:val="1A73E8"/>
            <w:sz w:val="24"/>
            <w:szCs w:val="24"/>
            <w:highlight w:val="white"/>
            <w:u w:val="single"/>
          </w:rPr>
          <w:t>https://pubmed.ncbi.nlm.nih.gov/33434291/</w:t>
        </w:r>
      </w:hyperlink>
    </w:p>
    <w:p w14:paraId="0000016E" w14:textId="77777777" w:rsidR="00B9050B" w:rsidRDefault="00B9050B">
      <w:pPr>
        <w:spacing w:after="240" w:line="360" w:lineRule="auto"/>
        <w:ind w:left="720"/>
        <w:jc w:val="both"/>
        <w:rPr>
          <w:rFonts w:ascii="Times New Roman" w:eastAsia="Times New Roman" w:hAnsi="Times New Roman" w:cs="Times New Roman"/>
          <w:color w:val="1155CC"/>
          <w:sz w:val="24"/>
          <w:szCs w:val="24"/>
          <w:highlight w:val="white"/>
          <w:u w:val="single"/>
        </w:rPr>
      </w:pPr>
    </w:p>
    <w:p w14:paraId="0000016F" w14:textId="77777777" w:rsidR="00B9050B" w:rsidRDefault="00FA1F97">
      <w:pPr>
        <w:numPr>
          <w:ilvl w:val="0"/>
          <w:numId w:val="2"/>
        </w:numPr>
        <w:spacing w:after="240" w:line="36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Campbell CM, </w:t>
      </w:r>
      <w:proofErr w:type="spellStart"/>
      <w:r>
        <w:rPr>
          <w:rFonts w:ascii="Times New Roman" w:eastAsia="Times New Roman" w:hAnsi="Times New Roman" w:cs="Times New Roman"/>
          <w:sz w:val="24"/>
          <w:szCs w:val="24"/>
          <w:highlight w:val="white"/>
        </w:rPr>
        <w:t>Prapanjaroensin</w:t>
      </w:r>
      <w:proofErr w:type="spellEnd"/>
      <w:r>
        <w:rPr>
          <w:rFonts w:ascii="Times New Roman" w:eastAsia="Times New Roman" w:hAnsi="Times New Roman" w:cs="Times New Roman"/>
          <w:sz w:val="24"/>
          <w:szCs w:val="24"/>
          <w:highlight w:val="white"/>
        </w:rPr>
        <w:t xml:space="preserve"> A, </w:t>
      </w:r>
      <w:proofErr w:type="spellStart"/>
      <w:r>
        <w:rPr>
          <w:rFonts w:ascii="Times New Roman" w:eastAsia="Times New Roman" w:hAnsi="Times New Roman" w:cs="Times New Roman"/>
          <w:sz w:val="24"/>
          <w:szCs w:val="24"/>
          <w:highlight w:val="white"/>
        </w:rPr>
        <w:t>Anusiewicz</w:t>
      </w:r>
      <w:proofErr w:type="spellEnd"/>
      <w:r>
        <w:rPr>
          <w:rFonts w:ascii="Times New Roman" w:eastAsia="Times New Roman" w:hAnsi="Times New Roman" w:cs="Times New Roman"/>
          <w:sz w:val="24"/>
          <w:szCs w:val="24"/>
          <w:highlight w:val="white"/>
        </w:rPr>
        <w:t xml:space="preserve"> CV, </w:t>
      </w:r>
      <w:proofErr w:type="spellStart"/>
      <w:r>
        <w:rPr>
          <w:rFonts w:ascii="Times New Roman" w:eastAsia="Times New Roman" w:hAnsi="Times New Roman" w:cs="Times New Roman"/>
          <w:sz w:val="24"/>
          <w:szCs w:val="24"/>
          <w:highlight w:val="white"/>
        </w:rPr>
        <w:t>Baernholdt</w:t>
      </w:r>
      <w:proofErr w:type="spellEnd"/>
      <w:r>
        <w:rPr>
          <w:rFonts w:ascii="Times New Roman" w:eastAsia="Times New Roman" w:hAnsi="Times New Roman" w:cs="Times New Roman"/>
          <w:sz w:val="24"/>
          <w:szCs w:val="24"/>
          <w:highlight w:val="white"/>
        </w:rPr>
        <w:t xml:space="preserve"> M, Jones T, </w:t>
      </w:r>
      <w:proofErr w:type="spellStart"/>
      <w:r>
        <w:rPr>
          <w:rFonts w:ascii="Times New Roman" w:eastAsia="Times New Roman" w:hAnsi="Times New Roman" w:cs="Times New Roman"/>
          <w:sz w:val="24"/>
          <w:szCs w:val="24"/>
          <w:highlight w:val="white"/>
        </w:rPr>
        <w:t>Patrician</w:t>
      </w:r>
      <w:proofErr w:type="spellEnd"/>
      <w:r>
        <w:rPr>
          <w:rFonts w:ascii="Times New Roman" w:eastAsia="Times New Roman" w:hAnsi="Times New Roman" w:cs="Times New Roman"/>
          <w:sz w:val="24"/>
          <w:szCs w:val="24"/>
          <w:highlight w:val="white"/>
        </w:rPr>
        <w:t xml:space="preserve"> PA. Variables </w:t>
      </w:r>
      <w:proofErr w:type="spellStart"/>
      <w:r>
        <w:rPr>
          <w:rFonts w:ascii="Times New Roman" w:eastAsia="Times New Roman" w:hAnsi="Times New Roman" w:cs="Times New Roman"/>
          <w:sz w:val="24"/>
          <w:szCs w:val="24"/>
          <w:highlight w:val="white"/>
        </w:rPr>
        <w:t>associated</w:t>
      </w:r>
      <w:proofErr w:type="spellEnd"/>
      <w:r>
        <w:rPr>
          <w:rFonts w:ascii="Times New Roman" w:eastAsia="Times New Roman" w:hAnsi="Times New Roman" w:cs="Times New Roman"/>
          <w:sz w:val="24"/>
          <w:szCs w:val="24"/>
          <w:highlight w:val="white"/>
        </w:rPr>
        <w:t xml:space="preserve"> </w:t>
      </w:r>
      <w:proofErr w:type="spellStart"/>
      <w:r>
        <w:rPr>
          <w:rFonts w:ascii="Times New Roman" w:eastAsia="Times New Roman" w:hAnsi="Times New Roman" w:cs="Times New Roman"/>
          <w:sz w:val="24"/>
          <w:szCs w:val="24"/>
          <w:highlight w:val="white"/>
        </w:rPr>
        <w:t>with</w:t>
      </w:r>
      <w:proofErr w:type="spellEnd"/>
      <w:r>
        <w:rPr>
          <w:rFonts w:ascii="Times New Roman" w:eastAsia="Times New Roman" w:hAnsi="Times New Roman" w:cs="Times New Roman"/>
          <w:sz w:val="24"/>
          <w:szCs w:val="24"/>
          <w:highlight w:val="white"/>
        </w:rPr>
        <w:t xml:space="preserve"> </w:t>
      </w:r>
      <w:proofErr w:type="spellStart"/>
      <w:r>
        <w:rPr>
          <w:rFonts w:ascii="Times New Roman" w:eastAsia="Times New Roman" w:hAnsi="Times New Roman" w:cs="Times New Roman"/>
          <w:sz w:val="24"/>
          <w:szCs w:val="24"/>
          <w:highlight w:val="white"/>
        </w:rPr>
        <w:t>misse</w:t>
      </w:r>
      <w:r>
        <w:rPr>
          <w:rFonts w:ascii="Times New Roman" w:eastAsia="Times New Roman" w:hAnsi="Times New Roman" w:cs="Times New Roman"/>
          <w:sz w:val="24"/>
          <w:szCs w:val="24"/>
          <w:highlight w:val="white"/>
        </w:rPr>
        <w:t>d</w:t>
      </w:r>
      <w:proofErr w:type="spellEnd"/>
      <w:r>
        <w:rPr>
          <w:rFonts w:ascii="Times New Roman" w:eastAsia="Times New Roman" w:hAnsi="Times New Roman" w:cs="Times New Roman"/>
          <w:sz w:val="24"/>
          <w:szCs w:val="24"/>
          <w:highlight w:val="white"/>
        </w:rPr>
        <w:t xml:space="preserve"> </w:t>
      </w:r>
      <w:proofErr w:type="spellStart"/>
      <w:r>
        <w:rPr>
          <w:rFonts w:ascii="Times New Roman" w:eastAsia="Times New Roman" w:hAnsi="Times New Roman" w:cs="Times New Roman"/>
          <w:sz w:val="24"/>
          <w:szCs w:val="24"/>
          <w:highlight w:val="white"/>
        </w:rPr>
        <w:t>nursing</w:t>
      </w:r>
      <w:proofErr w:type="spellEnd"/>
      <w:r>
        <w:rPr>
          <w:rFonts w:ascii="Times New Roman" w:eastAsia="Times New Roman" w:hAnsi="Times New Roman" w:cs="Times New Roman"/>
          <w:sz w:val="24"/>
          <w:szCs w:val="24"/>
          <w:highlight w:val="white"/>
        </w:rPr>
        <w:t xml:space="preserve"> </w:t>
      </w:r>
      <w:proofErr w:type="spellStart"/>
      <w:r>
        <w:rPr>
          <w:rFonts w:ascii="Times New Roman" w:eastAsia="Times New Roman" w:hAnsi="Times New Roman" w:cs="Times New Roman"/>
          <w:sz w:val="24"/>
          <w:szCs w:val="24"/>
          <w:highlight w:val="white"/>
        </w:rPr>
        <w:t>care</w:t>
      </w:r>
      <w:proofErr w:type="spellEnd"/>
      <w:r>
        <w:rPr>
          <w:rFonts w:ascii="Times New Roman" w:eastAsia="Times New Roman" w:hAnsi="Times New Roman" w:cs="Times New Roman"/>
          <w:sz w:val="24"/>
          <w:szCs w:val="24"/>
          <w:highlight w:val="white"/>
        </w:rPr>
        <w:t xml:space="preserve"> in Alabama: A </w:t>
      </w:r>
      <w:proofErr w:type="spellStart"/>
      <w:r>
        <w:rPr>
          <w:rFonts w:ascii="Times New Roman" w:eastAsia="Times New Roman" w:hAnsi="Times New Roman" w:cs="Times New Roman"/>
          <w:sz w:val="24"/>
          <w:szCs w:val="24"/>
          <w:highlight w:val="white"/>
        </w:rPr>
        <w:t>cross‐sectional</w:t>
      </w:r>
      <w:proofErr w:type="spellEnd"/>
      <w:r>
        <w:rPr>
          <w:rFonts w:ascii="Times New Roman" w:eastAsia="Times New Roman" w:hAnsi="Times New Roman" w:cs="Times New Roman"/>
          <w:sz w:val="24"/>
          <w:szCs w:val="24"/>
          <w:highlight w:val="white"/>
        </w:rPr>
        <w:t xml:space="preserve"> </w:t>
      </w:r>
      <w:proofErr w:type="spellStart"/>
      <w:r>
        <w:rPr>
          <w:rFonts w:ascii="Times New Roman" w:eastAsia="Times New Roman" w:hAnsi="Times New Roman" w:cs="Times New Roman"/>
          <w:sz w:val="24"/>
          <w:szCs w:val="24"/>
          <w:highlight w:val="white"/>
        </w:rPr>
        <w:t>analysis</w:t>
      </w:r>
      <w:proofErr w:type="spellEnd"/>
      <w:r>
        <w:rPr>
          <w:rFonts w:ascii="Times New Roman" w:eastAsia="Times New Roman" w:hAnsi="Times New Roman" w:cs="Times New Roman"/>
          <w:sz w:val="24"/>
          <w:szCs w:val="24"/>
          <w:highlight w:val="white"/>
        </w:rPr>
        <w:t xml:space="preserve">. </w:t>
      </w:r>
      <w:proofErr w:type="spellStart"/>
      <w:r>
        <w:rPr>
          <w:rFonts w:ascii="Times New Roman" w:eastAsia="Times New Roman" w:hAnsi="Times New Roman" w:cs="Times New Roman"/>
          <w:sz w:val="24"/>
          <w:szCs w:val="24"/>
          <w:highlight w:val="white"/>
        </w:rPr>
        <w:t>Journal</w:t>
      </w:r>
      <w:proofErr w:type="spellEnd"/>
      <w:r>
        <w:rPr>
          <w:rFonts w:ascii="Times New Roman" w:eastAsia="Times New Roman" w:hAnsi="Times New Roman" w:cs="Times New Roman"/>
          <w:sz w:val="24"/>
          <w:szCs w:val="24"/>
          <w:highlight w:val="white"/>
        </w:rPr>
        <w:t xml:space="preserve"> </w:t>
      </w:r>
      <w:proofErr w:type="spellStart"/>
      <w:r>
        <w:rPr>
          <w:rFonts w:ascii="Times New Roman" w:eastAsia="Times New Roman" w:hAnsi="Times New Roman" w:cs="Times New Roman"/>
          <w:sz w:val="24"/>
          <w:szCs w:val="24"/>
          <w:highlight w:val="white"/>
        </w:rPr>
        <w:t>of</w:t>
      </w:r>
      <w:proofErr w:type="spellEnd"/>
      <w:r>
        <w:rPr>
          <w:rFonts w:ascii="Times New Roman" w:eastAsia="Times New Roman" w:hAnsi="Times New Roman" w:cs="Times New Roman"/>
          <w:sz w:val="24"/>
          <w:szCs w:val="24"/>
          <w:highlight w:val="white"/>
        </w:rPr>
        <w:t xml:space="preserve"> </w:t>
      </w:r>
      <w:proofErr w:type="spellStart"/>
      <w:r>
        <w:rPr>
          <w:rFonts w:ascii="Times New Roman" w:eastAsia="Times New Roman" w:hAnsi="Times New Roman" w:cs="Times New Roman"/>
          <w:sz w:val="24"/>
          <w:szCs w:val="24"/>
          <w:highlight w:val="white"/>
        </w:rPr>
        <w:t>Nursing</w:t>
      </w:r>
      <w:proofErr w:type="spellEnd"/>
      <w:r>
        <w:rPr>
          <w:rFonts w:ascii="Times New Roman" w:eastAsia="Times New Roman" w:hAnsi="Times New Roman" w:cs="Times New Roman"/>
          <w:sz w:val="24"/>
          <w:szCs w:val="24"/>
          <w:highlight w:val="white"/>
        </w:rPr>
        <w:t xml:space="preserve"> Management (John Wiley &amp; </w:t>
      </w:r>
      <w:proofErr w:type="spellStart"/>
      <w:r>
        <w:rPr>
          <w:rFonts w:ascii="Times New Roman" w:eastAsia="Times New Roman" w:hAnsi="Times New Roman" w:cs="Times New Roman"/>
          <w:sz w:val="24"/>
          <w:szCs w:val="24"/>
          <w:highlight w:val="white"/>
        </w:rPr>
        <w:t>Sons</w:t>
      </w:r>
      <w:proofErr w:type="spellEnd"/>
      <w:r>
        <w:rPr>
          <w:rFonts w:ascii="Times New Roman" w:eastAsia="Times New Roman" w:hAnsi="Times New Roman" w:cs="Times New Roman"/>
          <w:sz w:val="24"/>
          <w:szCs w:val="24"/>
          <w:highlight w:val="white"/>
        </w:rPr>
        <w:t xml:space="preserve">, </w:t>
      </w:r>
      <w:proofErr w:type="spellStart"/>
      <w:r>
        <w:rPr>
          <w:rFonts w:ascii="Times New Roman" w:eastAsia="Times New Roman" w:hAnsi="Times New Roman" w:cs="Times New Roman"/>
          <w:sz w:val="24"/>
          <w:szCs w:val="24"/>
          <w:highlight w:val="white"/>
        </w:rPr>
        <w:t>Inc</w:t>
      </w:r>
      <w:proofErr w:type="spellEnd"/>
      <w:r>
        <w:rPr>
          <w:rFonts w:ascii="Times New Roman" w:eastAsia="Times New Roman" w:hAnsi="Times New Roman" w:cs="Times New Roman"/>
          <w:sz w:val="24"/>
          <w:szCs w:val="24"/>
          <w:highlight w:val="white"/>
        </w:rPr>
        <w:t>) [Internet]. 2020 Nov [citado 28 Mayo 2022];28(8):2174–84. Disponible en:</w:t>
      </w:r>
      <w:hyperlink r:id="rId38">
        <w:r>
          <w:rPr>
            <w:rFonts w:ascii="Times New Roman" w:eastAsia="Times New Roman" w:hAnsi="Times New Roman" w:cs="Times New Roman"/>
            <w:sz w:val="24"/>
            <w:szCs w:val="24"/>
            <w:highlight w:val="white"/>
          </w:rPr>
          <w:t xml:space="preserve"> </w:t>
        </w:r>
      </w:hyperlink>
      <w:hyperlink r:id="rId39">
        <w:r>
          <w:rPr>
            <w:rFonts w:ascii="Times New Roman" w:eastAsia="Times New Roman" w:hAnsi="Times New Roman" w:cs="Times New Roman"/>
            <w:color w:val="1A73E8"/>
            <w:sz w:val="24"/>
            <w:szCs w:val="24"/>
            <w:highlight w:val="white"/>
            <w:u w:val="single"/>
          </w:rPr>
          <w:t>https://pub</w:t>
        </w:r>
        <w:r>
          <w:rPr>
            <w:rFonts w:ascii="Times New Roman" w:eastAsia="Times New Roman" w:hAnsi="Times New Roman" w:cs="Times New Roman"/>
            <w:color w:val="1A73E8"/>
            <w:sz w:val="24"/>
            <w:szCs w:val="24"/>
            <w:highlight w:val="white"/>
            <w:u w:val="single"/>
          </w:rPr>
          <w:t>med.ncbi.nlm.nih.gov/32072688/</w:t>
        </w:r>
      </w:hyperlink>
    </w:p>
    <w:p w14:paraId="00000170" w14:textId="77777777" w:rsidR="00B9050B" w:rsidRDefault="00B9050B">
      <w:pPr>
        <w:spacing w:after="240" w:line="360" w:lineRule="auto"/>
        <w:jc w:val="both"/>
        <w:rPr>
          <w:rFonts w:ascii="Times New Roman" w:eastAsia="Times New Roman" w:hAnsi="Times New Roman" w:cs="Times New Roman"/>
          <w:color w:val="1155CC"/>
          <w:sz w:val="24"/>
          <w:szCs w:val="24"/>
          <w:highlight w:val="white"/>
          <w:u w:val="single"/>
        </w:rPr>
      </w:pPr>
    </w:p>
    <w:p w14:paraId="00000171" w14:textId="77777777" w:rsidR="00B9050B" w:rsidRDefault="00FA1F97">
      <w:pPr>
        <w:numPr>
          <w:ilvl w:val="0"/>
          <w:numId w:val="2"/>
        </w:numPr>
        <w:spacing w:line="360" w:lineRule="auto"/>
        <w:jc w:val="both"/>
        <w:rPr>
          <w:rFonts w:ascii="Times New Roman" w:eastAsia="Times New Roman" w:hAnsi="Times New Roman" w:cs="Times New Roman"/>
          <w:sz w:val="24"/>
          <w:szCs w:val="24"/>
          <w:highlight w:val="white"/>
        </w:rPr>
      </w:pPr>
      <w:proofErr w:type="spellStart"/>
      <w:r>
        <w:rPr>
          <w:rFonts w:ascii="Times New Roman" w:eastAsia="Times New Roman" w:hAnsi="Times New Roman" w:cs="Times New Roman"/>
          <w:sz w:val="24"/>
          <w:szCs w:val="24"/>
          <w:highlight w:val="white"/>
        </w:rPr>
        <w:t>Saqer</w:t>
      </w:r>
      <w:proofErr w:type="spellEnd"/>
      <w:r>
        <w:rPr>
          <w:rFonts w:ascii="Times New Roman" w:eastAsia="Times New Roman" w:hAnsi="Times New Roman" w:cs="Times New Roman"/>
          <w:sz w:val="24"/>
          <w:szCs w:val="24"/>
          <w:highlight w:val="white"/>
        </w:rPr>
        <w:t xml:space="preserve"> TJ, </w:t>
      </w:r>
      <w:proofErr w:type="spellStart"/>
      <w:r>
        <w:rPr>
          <w:rFonts w:ascii="Times New Roman" w:eastAsia="Times New Roman" w:hAnsi="Times New Roman" w:cs="Times New Roman"/>
          <w:sz w:val="24"/>
          <w:szCs w:val="24"/>
          <w:highlight w:val="white"/>
        </w:rPr>
        <w:t>AbuAlRub</w:t>
      </w:r>
      <w:proofErr w:type="spellEnd"/>
      <w:r>
        <w:rPr>
          <w:rFonts w:ascii="Times New Roman" w:eastAsia="Times New Roman" w:hAnsi="Times New Roman" w:cs="Times New Roman"/>
          <w:sz w:val="24"/>
          <w:szCs w:val="24"/>
          <w:highlight w:val="white"/>
        </w:rPr>
        <w:t xml:space="preserve"> RF. </w:t>
      </w:r>
      <w:proofErr w:type="spellStart"/>
      <w:r>
        <w:rPr>
          <w:rFonts w:ascii="Times New Roman" w:eastAsia="Times New Roman" w:hAnsi="Times New Roman" w:cs="Times New Roman"/>
          <w:sz w:val="24"/>
          <w:szCs w:val="24"/>
          <w:highlight w:val="white"/>
        </w:rPr>
        <w:t>Missed</w:t>
      </w:r>
      <w:proofErr w:type="spellEnd"/>
      <w:r>
        <w:rPr>
          <w:rFonts w:ascii="Times New Roman" w:eastAsia="Times New Roman" w:hAnsi="Times New Roman" w:cs="Times New Roman"/>
          <w:sz w:val="24"/>
          <w:szCs w:val="24"/>
          <w:highlight w:val="white"/>
        </w:rPr>
        <w:t xml:space="preserve"> </w:t>
      </w:r>
      <w:proofErr w:type="spellStart"/>
      <w:r>
        <w:rPr>
          <w:rFonts w:ascii="Times New Roman" w:eastAsia="Times New Roman" w:hAnsi="Times New Roman" w:cs="Times New Roman"/>
          <w:sz w:val="24"/>
          <w:szCs w:val="24"/>
          <w:highlight w:val="white"/>
        </w:rPr>
        <w:t>nursing</w:t>
      </w:r>
      <w:proofErr w:type="spellEnd"/>
      <w:r>
        <w:rPr>
          <w:rFonts w:ascii="Times New Roman" w:eastAsia="Times New Roman" w:hAnsi="Times New Roman" w:cs="Times New Roman"/>
          <w:sz w:val="24"/>
          <w:szCs w:val="24"/>
          <w:highlight w:val="white"/>
        </w:rPr>
        <w:t xml:space="preserve"> </w:t>
      </w:r>
      <w:proofErr w:type="spellStart"/>
      <w:r>
        <w:rPr>
          <w:rFonts w:ascii="Times New Roman" w:eastAsia="Times New Roman" w:hAnsi="Times New Roman" w:cs="Times New Roman"/>
          <w:sz w:val="24"/>
          <w:szCs w:val="24"/>
          <w:highlight w:val="white"/>
        </w:rPr>
        <w:t>care</w:t>
      </w:r>
      <w:proofErr w:type="spellEnd"/>
      <w:r>
        <w:rPr>
          <w:rFonts w:ascii="Times New Roman" w:eastAsia="Times New Roman" w:hAnsi="Times New Roman" w:cs="Times New Roman"/>
          <w:sz w:val="24"/>
          <w:szCs w:val="24"/>
          <w:highlight w:val="white"/>
        </w:rPr>
        <w:t xml:space="preserve"> and </w:t>
      </w:r>
      <w:proofErr w:type="spellStart"/>
      <w:r>
        <w:rPr>
          <w:rFonts w:ascii="Times New Roman" w:eastAsia="Times New Roman" w:hAnsi="Times New Roman" w:cs="Times New Roman"/>
          <w:sz w:val="24"/>
          <w:szCs w:val="24"/>
          <w:highlight w:val="white"/>
        </w:rPr>
        <w:t>its</w:t>
      </w:r>
      <w:proofErr w:type="spellEnd"/>
      <w:r>
        <w:rPr>
          <w:rFonts w:ascii="Times New Roman" w:eastAsia="Times New Roman" w:hAnsi="Times New Roman" w:cs="Times New Roman"/>
          <w:sz w:val="24"/>
          <w:szCs w:val="24"/>
          <w:highlight w:val="white"/>
        </w:rPr>
        <w:t xml:space="preserve"> </w:t>
      </w:r>
      <w:proofErr w:type="spellStart"/>
      <w:r>
        <w:rPr>
          <w:rFonts w:ascii="Times New Roman" w:eastAsia="Times New Roman" w:hAnsi="Times New Roman" w:cs="Times New Roman"/>
          <w:sz w:val="24"/>
          <w:szCs w:val="24"/>
          <w:highlight w:val="white"/>
        </w:rPr>
        <w:t>relationship</w:t>
      </w:r>
      <w:proofErr w:type="spellEnd"/>
      <w:r>
        <w:rPr>
          <w:rFonts w:ascii="Times New Roman" w:eastAsia="Times New Roman" w:hAnsi="Times New Roman" w:cs="Times New Roman"/>
          <w:sz w:val="24"/>
          <w:szCs w:val="24"/>
          <w:highlight w:val="white"/>
        </w:rPr>
        <w:t xml:space="preserve"> </w:t>
      </w:r>
      <w:proofErr w:type="spellStart"/>
      <w:r>
        <w:rPr>
          <w:rFonts w:ascii="Times New Roman" w:eastAsia="Times New Roman" w:hAnsi="Times New Roman" w:cs="Times New Roman"/>
          <w:sz w:val="24"/>
          <w:szCs w:val="24"/>
          <w:highlight w:val="white"/>
        </w:rPr>
        <w:t>with</w:t>
      </w:r>
      <w:proofErr w:type="spellEnd"/>
      <w:r>
        <w:rPr>
          <w:rFonts w:ascii="Times New Roman" w:eastAsia="Times New Roman" w:hAnsi="Times New Roman" w:cs="Times New Roman"/>
          <w:sz w:val="24"/>
          <w:szCs w:val="24"/>
          <w:highlight w:val="white"/>
        </w:rPr>
        <w:t xml:space="preserve"> </w:t>
      </w:r>
      <w:proofErr w:type="spellStart"/>
      <w:r>
        <w:rPr>
          <w:rFonts w:ascii="Times New Roman" w:eastAsia="Times New Roman" w:hAnsi="Times New Roman" w:cs="Times New Roman"/>
          <w:sz w:val="24"/>
          <w:szCs w:val="24"/>
          <w:highlight w:val="white"/>
        </w:rPr>
        <w:t>confidence</w:t>
      </w:r>
      <w:proofErr w:type="spellEnd"/>
      <w:r>
        <w:rPr>
          <w:rFonts w:ascii="Times New Roman" w:eastAsia="Times New Roman" w:hAnsi="Times New Roman" w:cs="Times New Roman"/>
          <w:sz w:val="24"/>
          <w:szCs w:val="24"/>
          <w:highlight w:val="white"/>
        </w:rPr>
        <w:t xml:space="preserve"> in </w:t>
      </w:r>
      <w:proofErr w:type="spellStart"/>
      <w:r>
        <w:rPr>
          <w:rFonts w:ascii="Times New Roman" w:eastAsia="Times New Roman" w:hAnsi="Times New Roman" w:cs="Times New Roman"/>
          <w:sz w:val="24"/>
          <w:szCs w:val="24"/>
          <w:highlight w:val="white"/>
        </w:rPr>
        <w:t>delegation</w:t>
      </w:r>
      <w:proofErr w:type="spellEnd"/>
      <w:r>
        <w:rPr>
          <w:rFonts w:ascii="Times New Roman" w:eastAsia="Times New Roman" w:hAnsi="Times New Roman" w:cs="Times New Roman"/>
          <w:sz w:val="24"/>
          <w:szCs w:val="24"/>
          <w:highlight w:val="white"/>
        </w:rPr>
        <w:t xml:space="preserve"> </w:t>
      </w:r>
      <w:proofErr w:type="spellStart"/>
      <w:r>
        <w:rPr>
          <w:rFonts w:ascii="Times New Roman" w:eastAsia="Times New Roman" w:hAnsi="Times New Roman" w:cs="Times New Roman"/>
          <w:sz w:val="24"/>
          <w:szCs w:val="24"/>
          <w:highlight w:val="white"/>
        </w:rPr>
        <w:t>among</w:t>
      </w:r>
      <w:proofErr w:type="spellEnd"/>
      <w:r>
        <w:rPr>
          <w:rFonts w:ascii="Times New Roman" w:eastAsia="Times New Roman" w:hAnsi="Times New Roman" w:cs="Times New Roman"/>
          <w:sz w:val="24"/>
          <w:szCs w:val="24"/>
          <w:highlight w:val="white"/>
        </w:rPr>
        <w:t xml:space="preserve"> hospital nurses. </w:t>
      </w:r>
      <w:proofErr w:type="spellStart"/>
      <w:r>
        <w:rPr>
          <w:rFonts w:ascii="Times New Roman" w:eastAsia="Times New Roman" w:hAnsi="Times New Roman" w:cs="Times New Roman"/>
          <w:sz w:val="24"/>
          <w:szCs w:val="24"/>
          <w:highlight w:val="white"/>
        </w:rPr>
        <w:t>Journal</w:t>
      </w:r>
      <w:proofErr w:type="spellEnd"/>
      <w:r>
        <w:rPr>
          <w:rFonts w:ascii="Times New Roman" w:eastAsia="Times New Roman" w:hAnsi="Times New Roman" w:cs="Times New Roman"/>
          <w:sz w:val="24"/>
          <w:szCs w:val="24"/>
          <w:highlight w:val="white"/>
        </w:rPr>
        <w:t xml:space="preserve"> </w:t>
      </w:r>
      <w:proofErr w:type="spellStart"/>
      <w:r>
        <w:rPr>
          <w:rFonts w:ascii="Times New Roman" w:eastAsia="Times New Roman" w:hAnsi="Times New Roman" w:cs="Times New Roman"/>
          <w:sz w:val="24"/>
          <w:szCs w:val="24"/>
          <w:highlight w:val="white"/>
        </w:rPr>
        <w:t>of</w:t>
      </w:r>
      <w:proofErr w:type="spellEnd"/>
      <w:r>
        <w:rPr>
          <w:rFonts w:ascii="Times New Roman" w:eastAsia="Times New Roman" w:hAnsi="Times New Roman" w:cs="Times New Roman"/>
          <w:sz w:val="24"/>
          <w:szCs w:val="24"/>
          <w:highlight w:val="white"/>
        </w:rPr>
        <w:t xml:space="preserve"> </w:t>
      </w:r>
      <w:proofErr w:type="spellStart"/>
      <w:r>
        <w:rPr>
          <w:rFonts w:ascii="Times New Roman" w:eastAsia="Times New Roman" w:hAnsi="Times New Roman" w:cs="Times New Roman"/>
          <w:sz w:val="24"/>
          <w:szCs w:val="24"/>
          <w:highlight w:val="white"/>
        </w:rPr>
        <w:t>Clinical</w:t>
      </w:r>
      <w:proofErr w:type="spellEnd"/>
      <w:r>
        <w:rPr>
          <w:rFonts w:ascii="Times New Roman" w:eastAsia="Times New Roman" w:hAnsi="Times New Roman" w:cs="Times New Roman"/>
          <w:sz w:val="24"/>
          <w:szCs w:val="24"/>
          <w:highlight w:val="white"/>
        </w:rPr>
        <w:t xml:space="preserve"> </w:t>
      </w:r>
      <w:proofErr w:type="spellStart"/>
      <w:r>
        <w:rPr>
          <w:rFonts w:ascii="Times New Roman" w:eastAsia="Times New Roman" w:hAnsi="Times New Roman" w:cs="Times New Roman"/>
          <w:sz w:val="24"/>
          <w:szCs w:val="24"/>
          <w:highlight w:val="white"/>
        </w:rPr>
        <w:t>Nursing</w:t>
      </w:r>
      <w:proofErr w:type="spellEnd"/>
      <w:r>
        <w:rPr>
          <w:rFonts w:ascii="Times New Roman" w:eastAsia="Times New Roman" w:hAnsi="Times New Roman" w:cs="Times New Roman"/>
          <w:sz w:val="24"/>
          <w:szCs w:val="24"/>
          <w:highlight w:val="white"/>
        </w:rPr>
        <w:t xml:space="preserve"> (John Wiley &amp; </w:t>
      </w:r>
      <w:proofErr w:type="spellStart"/>
      <w:r>
        <w:rPr>
          <w:rFonts w:ascii="Times New Roman" w:eastAsia="Times New Roman" w:hAnsi="Times New Roman" w:cs="Times New Roman"/>
          <w:sz w:val="24"/>
          <w:szCs w:val="24"/>
          <w:highlight w:val="white"/>
        </w:rPr>
        <w:t>Sons</w:t>
      </w:r>
      <w:proofErr w:type="spellEnd"/>
      <w:r>
        <w:rPr>
          <w:rFonts w:ascii="Times New Roman" w:eastAsia="Times New Roman" w:hAnsi="Times New Roman" w:cs="Times New Roman"/>
          <w:sz w:val="24"/>
          <w:szCs w:val="24"/>
          <w:highlight w:val="white"/>
        </w:rPr>
        <w:t xml:space="preserve">, </w:t>
      </w:r>
      <w:proofErr w:type="spellStart"/>
      <w:r>
        <w:rPr>
          <w:rFonts w:ascii="Times New Roman" w:eastAsia="Times New Roman" w:hAnsi="Times New Roman" w:cs="Times New Roman"/>
          <w:sz w:val="24"/>
          <w:szCs w:val="24"/>
          <w:highlight w:val="white"/>
        </w:rPr>
        <w:t>Inc</w:t>
      </w:r>
      <w:proofErr w:type="spellEnd"/>
      <w:r>
        <w:rPr>
          <w:rFonts w:ascii="Times New Roman" w:eastAsia="Times New Roman" w:hAnsi="Times New Roman" w:cs="Times New Roman"/>
          <w:sz w:val="24"/>
          <w:szCs w:val="24"/>
          <w:highlight w:val="white"/>
        </w:rPr>
        <w:t>) [Internet]. 2018 Jul [citado 28 Mayo 2022];27(13–14):2</w:t>
      </w:r>
      <w:r>
        <w:rPr>
          <w:rFonts w:ascii="Times New Roman" w:eastAsia="Times New Roman" w:hAnsi="Times New Roman" w:cs="Times New Roman"/>
          <w:sz w:val="24"/>
          <w:szCs w:val="24"/>
          <w:highlight w:val="white"/>
        </w:rPr>
        <w:t>887–95. Disponible en:</w:t>
      </w:r>
      <w:hyperlink r:id="rId40">
        <w:r>
          <w:rPr>
            <w:rFonts w:ascii="Times New Roman" w:eastAsia="Times New Roman" w:hAnsi="Times New Roman" w:cs="Times New Roman"/>
            <w:sz w:val="24"/>
            <w:szCs w:val="24"/>
            <w:highlight w:val="white"/>
          </w:rPr>
          <w:t xml:space="preserve"> </w:t>
        </w:r>
      </w:hyperlink>
      <w:hyperlink r:id="rId41">
        <w:r>
          <w:rPr>
            <w:rFonts w:ascii="Times New Roman" w:eastAsia="Times New Roman" w:hAnsi="Times New Roman" w:cs="Times New Roman"/>
            <w:color w:val="1A73E8"/>
            <w:sz w:val="24"/>
            <w:szCs w:val="24"/>
            <w:highlight w:val="white"/>
            <w:u w:val="single"/>
          </w:rPr>
          <w:t>https://pubmed.ncbi.nlm.nih.gov/29633416/</w:t>
        </w:r>
      </w:hyperlink>
    </w:p>
    <w:p w14:paraId="00000172" w14:textId="77777777" w:rsidR="00B9050B" w:rsidRDefault="00B9050B">
      <w:pPr>
        <w:spacing w:line="360" w:lineRule="auto"/>
        <w:ind w:left="720"/>
        <w:jc w:val="both"/>
        <w:rPr>
          <w:rFonts w:ascii="Times New Roman" w:eastAsia="Times New Roman" w:hAnsi="Times New Roman" w:cs="Times New Roman"/>
          <w:color w:val="1155CC"/>
          <w:sz w:val="24"/>
          <w:szCs w:val="24"/>
          <w:highlight w:val="white"/>
          <w:u w:val="single"/>
        </w:rPr>
      </w:pPr>
    </w:p>
    <w:p w14:paraId="00000173" w14:textId="77777777" w:rsidR="00B9050B" w:rsidRDefault="00FA1F97">
      <w:pPr>
        <w:numPr>
          <w:ilvl w:val="0"/>
          <w:numId w:val="2"/>
        </w:numPr>
        <w:spacing w:line="36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Pan S-P, Lin C-F. The </w:t>
      </w:r>
      <w:proofErr w:type="spellStart"/>
      <w:r>
        <w:rPr>
          <w:rFonts w:ascii="Times New Roman" w:eastAsia="Times New Roman" w:hAnsi="Times New Roman" w:cs="Times New Roman"/>
          <w:sz w:val="24"/>
          <w:szCs w:val="24"/>
          <w:highlight w:val="white"/>
        </w:rPr>
        <w:t>relationship</w:t>
      </w:r>
      <w:proofErr w:type="spellEnd"/>
      <w:r>
        <w:rPr>
          <w:rFonts w:ascii="Times New Roman" w:eastAsia="Times New Roman" w:hAnsi="Times New Roman" w:cs="Times New Roman"/>
          <w:sz w:val="24"/>
          <w:szCs w:val="24"/>
          <w:highlight w:val="white"/>
        </w:rPr>
        <w:t xml:space="preserve"> </w:t>
      </w:r>
      <w:proofErr w:type="spellStart"/>
      <w:r>
        <w:rPr>
          <w:rFonts w:ascii="Times New Roman" w:eastAsia="Times New Roman" w:hAnsi="Times New Roman" w:cs="Times New Roman"/>
          <w:sz w:val="24"/>
          <w:szCs w:val="24"/>
          <w:highlight w:val="white"/>
        </w:rPr>
        <w:t>between</w:t>
      </w:r>
      <w:proofErr w:type="spellEnd"/>
      <w:r>
        <w:rPr>
          <w:rFonts w:ascii="Times New Roman" w:eastAsia="Times New Roman" w:hAnsi="Times New Roman" w:cs="Times New Roman"/>
          <w:sz w:val="24"/>
          <w:szCs w:val="24"/>
          <w:highlight w:val="white"/>
        </w:rPr>
        <w:t xml:space="preserve"> </w:t>
      </w:r>
      <w:proofErr w:type="spellStart"/>
      <w:r>
        <w:rPr>
          <w:rFonts w:ascii="Times New Roman" w:eastAsia="Times New Roman" w:hAnsi="Times New Roman" w:cs="Times New Roman"/>
          <w:sz w:val="24"/>
          <w:szCs w:val="24"/>
          <w:highlight w:val="white"/>
        </w:rPr>
        <w:t>organizational</w:t>
      </w:r>
      <w:proofErr w:type="spellEnd"/>
      <w:r>
        <w:rPr>
          <w:rFonts w:ascii="Times New Roman" w:eastAsia="Times New Roman" w:hAnsi="Times New Roman" w:cs="Times New Roman"/>
          <w:sz w:val="24"/>
          <w:szCs w:val="24"/>
          <w:highlight w:val="white"/>
        </w:rPr>
        <w:t xml:space="preserve"> </w:t>
      </w:r>
      <w:proofErr w:type="spellStart"/>
      <w:r>
        <w:rPr>
          <w:rFonts w:ascii="Times New Roman" w:eastAsia="Times New Roman" w:hAnsi="Times New Roman" w:cs="Times New Roman"/>
          <w:sz w:val="24"/>
          <w:szCs w:val="24"/>
          <w:highlight w:val="white"/>
        </w:rPr>
        <w:t>communication</w:t>
      </w:r>
      <w:proofErr w:type="spellEnd"/>
      <w:r>
        <w:rPr>
          <w:rFonts w:ascii="Times New Roman" w:eastAsia="Times New Roman" w:hAnsi="Times New Roman" w:cs="Times New Roman"/>
          <w:sz w:val="24"/>
          <w:szCs w:val="24"/>
          <w:highlight w:val="white"/>
        </w:rPr>
        <w:t xml:space="preserve"> and </w:t>
      </w:r>
      <w:proofErr w:type="spellStart"/>
      <w:r>
        <w:rPr>
          <w:rFonts w:ascii="Times New Roman" w:eastAsia="Times New Roman" w:hAnsi="Times New Roman" w:cs="Times New Roman"/>
          <w:sz w:val="24"/>
          <w:szCs w:val="24"/>
          <w:highlight w:val="white"/>
        </w:rPr>
        <w:t>missed</w:t>
      </w:r>
      <w:proofErr w:type="spellEnd"/>
      <w:r>
        <w:rPr>
          <w:rFonts w:ascii="Times New Roman" w:eastAsia="Times New Roman" w:hAnsi="Times New Roman" w:cs="Times New Roman"/>
          <w:sz w:val="24"/>
          <w:szCs w:val="24"/>
          <w:highlight w:val="white"/>
        </w:rPr>
        <w:t xml:space="preserve"> </w:t>
      </w:r>
      <w:proofErr w:type="spellStart"/>
      <w:r>
        <w:rPr>
          <w:rFonts w:ascii="Times New Roman" w:eastAsia="Times New Roman" w:hAnsi="Times New Roman" w:cs="Times New Roman"/>
          <w:sz w:val="24"/>
          <w:szCs w:val="24"/>
          <w:highlight w:val="white"/>
        </w:rPr>
        <w:t>nursing</w:t>
      </w:r>
      <w:proofErr w:type="spellEnd"/>
      <w:r>
        <w:rPr>
          <w:rFonts w:ascii="Times New Roman" w:eastAsia="Times New Roman" w:hAnsi="Times New Roman" w:cs="Times New Roman"/>
          <w:sz w:val="24"/>
          <w:szCs w:val="24"/>
          <w:highlight w:val="white"/>
        </w:rPr>
        <w:t xml:space="preserve"> </w:t>
      </w:r>
      <w:proofErr w:type="spellStart"/>
      <w:r>
        <w:rPr>
          <w:rFonts w:ascii="Times New Roman" w:eastAsia="Times New Roman" w:hAnsi="Times New Roman" w:cs="Times New Roman"/>
          <w:sz w:val="24"/>
          <w:szCs w:val="24"/>
          <w:highlight w:val="white"/>
        </w:rPr>
        <w:t>care</w:t>
      </w:r>
      <w:proofErr w:type="spellEnd"/>
      <w:r>
        <w:rPr>
          <w:rFonts w:ascii="Times New Roman" w:eastAsia="Times New Roman" w:hAnsi="Times New Roman" w:cs="Times New Roman"/>
          <w:sz w:val="24"/>
          <w:szCs w:val="24"/>
          <w:highlight w:val="white"/>
        </w:rPr>
        <w:t xml:space="preserve"> in </w:t>
      </w:r>
      <w:proofErr w:type="spellStart"/>
      <w:r>
        <w:rPr>
          <w:rFonts w:ascii="Times New Roman" w:eastAsia="Times New Roman" w:hAnsi="Times New Roman" w:cs="Times New Roman"/>
          <w:sz w:val="24"/>
          <w:szCs w:val="24"/>
          <w:highlight w:val="white"/>
        </w:rPr>
        <w:t>oncology</w:t>
      </w:r>
      <w:proofErr w:type="spellEnd"/>
      <w:r>
        <w:rPr>
          <w:rFonts w:ascii="Times New Roman" w:eastAsia="Times New Roman" w:hAnsi="Times New Roman" w:cs="Times New Roman"/>
          <w:sz w:val="24"/>
          <w:szCs w:val="24"/>
          <w:highlight w:val="white"/>
        </w:rPr>
        <w:t xml:space="preserve"> </w:t>
      </w:r>
      <w:proofErr w:type="spellStart"/>
      <w:r>
        <w:rPr>
          <w:rFonts w:ascii="Times New Roman" w:eastAsia="Times New Roman" w:hAnsi="Times New Roman" w:cs="Times New Roman"/>
          <w:sz w:val="24"/>
          <w:szCs w:val="24"/>
          <w:highlight w:val="white"/>
        </w:rPr>
        <w:t>wards</w:t>
      </w:r>
      <w:proofErr w:type="spellEnd"/>
      <w:r>
        <w:rPr>
          <w:rFonts w:ascii="Times New Roman" w:eastAsia="Times New Roman" w:hAnsi="Times New Roman" w:cs="Times New Roman"/>
          <w:sz w:val="24"/>
          <w:szCs w:val="24"/>
          <w:highlight w:val="white"/>
        </w:rPr>
        <w:t xml:space="preserve"> in </w:t>
      </w:r>
      <w:proofErr w:type="spellStart"/>
      <w:r>
        <w:rPr>
          <w:rFonts w:ascii="Times New Roman" w:eastAsia="Times New Roman" w:hAnsi="Times New Roman" w:cs="Times New Roman"/>
          <w:sz w:val="24"/>
          <w:szCs w:val="24"/>
          <w:highlight w:val="white"/>
        </w:rPr>
        <w:t>Taiwan</w:t>
      </w:r>
      <w:proofErr w:type="spellEnd"/>
      <w:r>
        <w:rPr>
          <w:rFonts w:ascii="Times New Roman" w:eastAsia="Times New Roman" w:hAnsi="Times New Roman" w:cs="Times New Roman"/>
          <w:sz w:val="24"/>
          <w:szCs w:val="24"/>
          <w:highlight w:val="white"/>
        </w:rPr>
        <w:t xml:space="preserve">. </w:t>
      </w:r>
      <w:proofErr w:type="spellStart"/>
      <w:r>
        <w:rPr>
          <w:rFonts w:ascii="Times New Roman" w:eastAsia="Times New Roman" w:hAnsi="Times New Roman" w:cs="Times New Roman"/>
          <w:sz w:val="24"/>
          <w:szCs w:val="24"/>
          <w:highlight w:val="white"/>
        </w:rPr>
        <w:t>Nur</w:t>
      </w:r>
      <w:r>
        <w:rPr>
          <w:rFonts w:ascii="Times New Roman" w:eastAsia="Times New Roman" w:hAnsi="Times New Roman" w:cs="Times New Roman"/>
          <w:sz w:val="24"/>
          <w:szCs w:val="24"/>
          <w:highlight w:val="white"/>
        </w:rPr>
        <w:t>s</w:t>
      </w:r>
      <w:proofErr w:type="spellEnd"/>
      <w:r>
        <w:rPr>
          <w:rFonts w:ascii="Times New Roman" w:eastAsia="Times New Roman" w:hAnsi="Times New Roman" w:cs="Times New Roman"/>
          <w:sz w:val="24"/>
          <w:szCs w:val="24"/>
          <w:highlight w:val="white"/>
        </w:rPr>
        <w:t xml:space="preserve"> Open [Internet]. 2021 [citado 24 de mayo de 2022];(p2.976). Disponible en:</w:t>
      </w:r>
      <w:hyperlink r:id="rId42">
        <w:r>
          <w:rPr>
            <w:rFonts w:ascii="Times New Roman" w:eastAsia="Times New Roman" w:hAnsi="Times New Roman" w:cs="Times New Roman"/>
            <w:sz w:val="24"/>
            <w:szCs w:val="24"/>
            <w:highlight w:val="white"/>
          </w:rPr>
          <w:t xml:space="preserve"> </w:t>
        </w:r>
      </w:hyperlink>
      <w:hyperlink r:id="rId43">
        <w:r>
          <w:rPr>
            <w:rFonts w:ascii="Times New Roman" w:eastAsia="Times New Roman" w:hAnsi="Times New Roman" w:cs="Times New Roman"/>
            <w:color w:val="1A73E8"/>
            <w:sz w:val="24"/>
            <w:szCs w:val="24"/>
            <w:highlight w:val="white"/>
            <w:u w:val="single"/>
          </w:rPr>
          <w:t>https://pubmed.ncbi.nlm.nih.gov/34170634/</w:t>
        </w:r>
      </w:hyperlink>
    </w:p>
    <w:p w14:paraId="00000174" w14:textId="77777777" w:rsidR="00B9050B" w:rsidRDefault="00B9050B">
      <w:pPr>
        <w:spacing w:after="240" w:line="360" w:lineRule="auto"/>
        <w:ind w:left="720"/>
        <w:jc w:val="both"/>
        <w:rPr>
          <w:rFonts w:ascii="Times New Roman" w:eastAsia="Times New Roman" w:hAnsi="Times New Roman" w:cs="Times New Roman"/>
          <w:sz w:val="24"/>
          <w:szCs w:val="24"/>
          <w:highlight w:val="white"/>
        </w:rPr>
      </w:pPr>
    </w:p>
    <w:p w14:paraId="00000175" w14:textId="77777777" w:rsidR="00B9050B" w:rsidRDefault="00FA1F97">
      <w:pPr>
        <w:numPr>
          <w:ilvl w:val="0"/>
          <w:numId w:val="2"/>
        </w:numPr>
        <w:spacing w:line="360" w:lineRule="auto"/>
        <w:jc w:val="both"/>
        <w:rPr>
          <w:rFonts w:ascii="Times New Roman" w:eastAsia="Times New Roman" w:hAnsi="Times New Roman" w:cs="Times New Roman"/>
          <w:sz w:val="24"/>
          <w:szCs w:val="24"/>
          <w:highlight w:val="white"/>
        </w:rPr>
      </w:pPr>
      <w:proofErr w:type="spellStart"/>
      <w:r>
        <w:rPr>
          <w:rFonts w:ascii="Times New Roman" w:eastAsia="Times New Roman" w:hAnsi="Times New Roman" w:cs="Times New Roman"/>
          <w:sz w:val="24"/>
          <w:szCs w:val="24"/>
          <w:highlight w:val="white"/>
        </w:rPr>
        <w:t>Hammad</w:t>
      </w:r>
      <w:proofErr w:type="spellEnd"/>
      <w:r>
        <w:rPr>
          <w:rFonts w:ascii="Times New Roman" w:eastAsia="Times New Roman" w:hAnsi="Times New Roman" w:cs="Times New Roman"/>
          <w:sz w:val="24"/>
          <w:szCs w:val="24"/>
          <w:highlight w:val="white"/>
        </w:rPr>
        <w:t xml:space="preserve"> M, </w:t>
      </w:r>
      <w:proofErr w:type="spellStart"/>
      <w:r>
        <w:rPr>
          <w:rFonts w:ascii="Times New Roman" w:eastAsia="Times New Roman" w:hAnsi="Times New Roman" w:cs="Times New Roman"/>
          <w:sz w:val="24"/>
          <w:szCs w:val="24"/>
          <w:highlight w:val="white"/>
        </w:rPr>
        <w:t>Guirguis</w:t>
      </w:r>
      <w:proofErr w:type="spellEnd"/>
      <w:r>
        <w:rPr>
          <w:rFonts w:ascii="Times New Roman" w:eastAsia="Times New Roman" w:hAnsi="Times New Roman" w:cs="Times New Roman"/>
          <w:sz w:val="24"/>
          <w:szCs w:val="24"/>
          <w:highlight w:val="white"/>
        </w:rPr>
        <w:t xml:space="preserve"> W, </w:t>
      </w:r>
      <w:proofErr w:type="spellStart"/>
      <w:r>
        <w:rPr>
          <w:rFonts w:ascii="Times New Roman" w:eastAsia="Times New Roman" w:hAnsi="Times New Roman" w:cs="Times New Roman"/>
          <w:sz w:val="24"/>
          <w:szCs w:val="24"/>
          <w:highlight w:val="white"/>
        </w:rPr>
        <w:t>Mosallam</w:t>
      </w:r>
      <w:proofErr w:type="spellEnd"/>
      <w:r>
        <w:rPr>
          <w:rFonts w:ascii="Times New Roman" w:eastAsia="Times New Roman" w:hAnsi="Times New Roman" w:cs="Times New Roman"/>
          <w:sz w:val="24"/>
          <w:szCs w:val="24"/>
          <w:highlight w:val="white"/>
        </w:rPr>
        <w:t xml:space="preserve"> R. Atención de enfermería perdida, tareas n</w:t>
      </w:r>
      <w:r>
        <w:rPr>
          <w:rFonts w:ascii="Times New Roman" w:eastAsia="Times New Roman" w:hAnsi="Times New Roman" w:cs="Times New Roman"/>
          <w:sz w:val="24"/>
          <w:szCs w:val="24"/>
          <w:highlight w:val="white"/>
        </w:rPr>
        <w:t>o relacionadas con la enfermería, adecuación del personal y satisfacción laboral entre enfermeras en un hospital universitario en Egipto. J Asociación de Salud Pública de Egipto [Internet]. 2021 [citado el 21 de octubre de 2022];96(1):22. Disponible en:</w:t>
      </w:r>
      <w:hyperlink r:id="rId44">
        <w:r>
          <w:rPr>
            <w:rFonts w:ascii="Times New Roman" w:eastAsia="Times New Roman" w:hAnsi="Times New Roman" w:cs="Times New Roman"/>
            <w:sz w:val="24"/>
            <w:szCs w:val="24"/>
            <w:highlight w:val="white"/>
          </w:rPr>
          <w:t xml:space="preserve"> </w:t>
        </w:r>
      </w:hyperlink>
      <w:hyperlink r:id="rId45">
        <w:r>
          <w:rPr>
            <w:rFonts w:ascii="Times New Roman" w:eastAsia="Times New Roman" w:hAnsi="Times New Roman" w:cs="Times New Roman"/>
            <w:color w:val="1A73E8"/>
            <w:sz w:val="24"/>
            <w:szCs w:val="24"/>
            <w:highlight w:val="white"/>
            <w:u w:val="single"/>
          </w:rPr>
          <w:t>https://pubmed.ncbi.nlm.nih.gov/34283331/</w:t>
        </w:r>
      </w:hyperlink>
    </w:p>
    <w:p w14:paraId="00000176" w14:textId="77777777" w:rsidR="00B9050B" w:rsidRDefault="00B9050B">
      <w:pPr>
        <w:spacing w:line="360" w:lineRule="auto"/>
        <w:ind w:left="720"/>
        <w:jc w:val="both"/>
        <w:rPr>
          <w:rFonts w:ascii="Times New Roman" w:eastAsia="Times New Roman" w:hAnsi="Times New Roman" w:cs="Times New Roman"/>
          <w:sz w:val="24"/>
          <w:szCs w:val="24"/>
          <w:highlight w:val="white"/>
        </w:rPr>
      </w:pPr>
    </w:p>
    <w:p w14:paraId="00000177" w14:textId="77777777" w:rsidR="00B9050B" w:rsidRDefault="00FA1F97">
      <w:pPr>
        <w:numPr>
          <w:ilvl w:val="0"/>
          <w:numId w:val="2"/>
        </w:numPr>
        <w:spacing w:line="360" w:lineRule="auto"/>
        <w:jc w:val="both"/>
        <w:rPr>
          <w:rFonts w:ascii="Times New Roman" w:eastAsia="Times New Roman" w:hAnsi="Times New Roman" w:cs="Times New Roman"/>
          <w:sz w:val="24"/>
          <w:szCs w:val="24"/>
          <w:highlight w:val="white"/>
        </w:rPr>
      </w:pPr>
      <w:proofErr w:type="spellStart"/>
      <w:r>
        <w:rPr>
          <w:rFonts w:ascii="Times New Roman" w:eastAsia="Times New Roman" w:hAnsi="Times New Roman" w:cs="Times New Roman"/>
          <w:sz w:val="24"/>
          <w:szCs w:val="24"/>
          <w:highlight w:val="white"/>
        </w:rPr>
        <w:t>Bragadóttir</w:t>
      </w:r>
      <w:proofErr w:type="spellEnd"/>
      <w:r>
        <w:rPr>
          <w:rFonts w:ascii="Times New Roman" w:eastAsia="Times New Roman" w:hAnsi="Times New Roman" w:cs="Times New Roman"/>
          <w:sz w:val="24"/>
          <w:szCs w:val="24"/>
          <w:highlight w:val="white"/>
        </w:rPr>
        <w:t xml:space="preserve"> H, </w:t>
      </w:r>
      <w:proofErr w:type="spellStart"/>
      <w:r>
        <w:rPr>
          <w:rFonts w:ascii="Times New Roman" w:eastAsia="Times New Roman" w:hAnsi="Times New Roman" w:cs="Times New Roman"/>
          <w:sz w:val="24"/>
          <w:szCs w:val="24"/>
          <w:highlight w:val="white"/>
        </w:rPr>
        <w:t>Kalisch</w:t>
      </w:r>
      <w:proofErr w:type="spellEnd"/>
      <w:r>
        <w:rPr>
          <w:rFonts w:ascii="Times New Roman" w:eastAsia="Times New Roman" w:hAnsi="Times New Roman" w:cs="Times New Roman"/>
          <w:sz w:val="24"/>
          <w:szCs w:val="24"/>
          <w:highlight w:val="white"/>
        </w:rPr>
        <w:t xml:space="preserve"> BJ. Comparación de informes de atención de enfermería perdida: enfermeras registradas versus enfermeras prácticas en hospitales. </w:t>
      </w:r>
      <w:proofErr w:type="spellStart"/>
      <w:r>
        <w:rPr>
          <w:rFonts w:ascii="Times New Roman" w:eastAsia="Times New Roman" w:hAnsi="Times New Roman" w:cs="Times New Roman"/>
          <w:sz w:val="24"/>
          <w:szCs w:val="24"/>
          <w:highlight w:val="white"/>
        </w:rPr>
        <w:t>S</w:t>
      </w:r>
      <w:r>
        <w:rPr>
          <w:rFonts w:ascii="Times New Roman" w:eastAsia="Times New Roman" w:hAnsi="Times New Roman" w:cs="Times New Roman"/>
          <w:sz w:val="24"/>
          <w:szCs w:val="24"/>
          <w:highlight w:val="white"/>
        </w:rPr>
        <w:t>cand</w:t>
      </w:r>
      <w:proofErr w:type="spellEnd"/>
      <w:r>
        <w:rPr>
          <w:rFonts w:ascii="Times New Roman" w:eastAsia="Times New Roman" w:hAnsi="Times New Roman" w:cs="Times New Roman"/>
          <w:sz w:val="24"/>
          <w:szCs w:val="24"/>
          <w:highlight w:val="white"/>
        </w:rPr>
        <w:t xml:space="preserve"> J </w:t>
      </w:r>
      <w:proofErr w:type="spellStart"/>
      <w:r>
        <w:rPr>
          <w:rFonts w:ascii="Times New Roman" w:eastAsia="Times New Roman" w:hAnsi="Times New Roman" w:cs="Times New Roman"/>
          <w:sz w:val="24"/>
          <w:szCs w:val="24"/>
          <w:highlight w:val="white"/>
        </w:rPr>
        <w:t>Caring</w:t>
      </w:r>
      <w:proofErr w:type="spellEnd"/>
      <w:r>
        <w:rPr>
          <w:rFonts w:ascii="Times New Roman" w:eastAsia="Times New Roman" w:hAnsi="Times New Roman" w:cs="Times New Roman"/>
          <w:sz w:val="24"/>
          <w:szCs w:val="24"/>
          <w:highlight w:val="white"/>
        </w:rPr>
        <w:t xml:space="preserve"> </w:t>
      </w:r>
      <w:proofErr w:type="spellStart"/>
      <w:r>
        <w:rPr>
          <w:rFonts w:ascii="Times New Roman" w:eastAsia="Times New Roman" w:hAnsi="Times New Roman" w:cs="Times New Roman"/>
          <w:sz w:val="24"/>
          <w:szCs w:val="24"/>
          <w:highlight w:val="white"/>
        </w:rPr>
        <w:t>Sci</w:t>
      </w:r>
      <w:proofErr w:type="spellEnd"/>
      <w:r>
        <w:rPr>
          <w:rFonts w:ascii="Times New Roman" w:eastAsia="Times New Roman" w:hAnsi="Times New Roman" w:cs="Times New Roman"/>
          <w:sz w:val="24"/>
          <w:szCs w:val="24"/>
          <w:highlight w:val="white"/>
        </w:rPr>
        <w:t xml:space="preserve"> [Internet]. 2018 [citado el 21 de octubre de 2022];32(3):1227-36. Disponible en:</w:t>
      </w:r>
      <w:hyperlink r:id="rId46">
        <w:r>
          <w:rPr>
            <w:rFonts w:ascii="Times New Roman" w:eastAsia="Times New Roman" w:hAnsi="Times New Roman" w:cs="Times New Roman"/>
            <w:sz w:val="24"/>
            <w:szCs w:val="24"/>
            <w:highlight w:val="white"/>
          </w:rPr>
          <w:t xml:space="preserve"> </w:t>
        </w:r>
      </w:hyperlink>
      <w:hyperlink r:id="rId47">
        <w:r>
          <w:rPr>
            <w:rFonts w:ascii="Times New Roman" w:eastAsia="Times New Roman" w:hAnsi="Times New Roman" w:cs="Times New Roman"/>
            <w:color w:val="1A73E8"/>
            <w:sz w:val="24"/>
            <w:szCs w:val="24"/>
            <w:highlight w:val="white"/>
            <w:u w:val="single"/>
          </w:rPr>
          <w:t>https://pubmed.ncbi.nlm.nih.gov/29603312/</w:t>
        </w:r>
      </w:hyperlink>
    </w:p>
    <w:p w14:paraId="00000178" w14:textId="77777777" w:rsidR="00B9050B" w:rsidRDefault="00B9050B">
      <w:pPr>
        <w:spacing w:after="240" w:line="360" w:lineRule="auto"/>
        <w:ind w:left="720"/>
        <w:jc w:val="both"/>
        <w:rPr>
          <w:rFonts w:ascii="Times New Roman" w:eastAsia="Times New Roman" w:hAnsi="Times New Roman" w:cs="Times New Roman"/>
          <w:sz w:val="24"/>
          <w:szCs w:val="24"/>
          <w:highlight w:val="white"/>
        </w:rPr>
      </w:pPr>
    </w:p>
    <w:p w14:paraId="00000179" w14:textId="77777777" w:rsidR="00B9050B" w:rsidRDefault="00FA1F97">
      <w:pPr>
        <w:numPr>
          <w:ilvl w:val="0"/>
          <w:numId w:val="2"/>
        </w:numPr>
        <w:spacing w:line="36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Du H, Yang Y, Wang X, </w:t>
      </w:r>
      <w:proofErr w:type="spellStart"/>
      <w:r>
        <w:rPr>
          <w:rFonts w:ascii="Times New Roman" w:eastAsia="Times New Roman" w:hAnsi="Times New Roman" w:cs="Times New Roman"/>
          <w:sz w:val="24"/>
          <w:szCs w:val="24"/>
          <w:highlight w:val="white"/>
        </w:rPr>
        <w:t>Zang</w:t>
      </w:r>
      <w:proofErr w:type="spellEnd"/>
      <w:r>
        <w:rPr>
          <w:rFonts w:ascii="Times New Roman" w:eastAsia="Times New Roman" w:hAnsi="Times New Roman" w:cs="Times New Roman"/>
          <w:sz w:val="24"/>
          <w:szCs w:val="24"/>
          <w:highlight w:val="white"/>
        </w:rPr>
        <w:t xml:space="preserve"> Y. A </w:t>
      </w:r>
      <w:proofErr w:type="spellStart"/>
      <w:r>
        <w:rPr>
          <w:rFonts w:ascii="Times New Roman" w:eastAsia="Times New Roman" w:hAnsi="Times New Roman" w:cs="Times New Roman"/>
          <w:sz w:val="24"/>
          <w:szCs w:val="24"/>
          <w:highlight w:val="white"/>
        </w:rPr>
        <w:t>cross‐sectional</w:t>
      </w:r>
      <w:proofErr w:type="spellEnd"/>
      <w:r>
        <w:rPr>
          <w:rFonts w:ascii="Times New Roman" w:eastAsia="Times New Roman" w:hAnsi="Times New Roman" w:cs="Times New Roman"/>
          <w:sz w:val="24"/>
          <w:szCs w:val="24"/>
          <w:highlight w:val="white"/>
        </w:rPr>
        <w:t xml:space="preserve"> </w:t>
      </w:r>
      <w:proofErr w:type="spellStart"/>
      <w:r>
        <w:rPr>
          <w:rFonts w:ascii="Times New Roman" w:eastAsia="Times New Roman" w:hAnsi="Times New Roman" w:cs="Times New Roman"/>
          <w:sz w:val="24"/>
          <w:szCs w:val="24"/>
          <w:highlight w:val="white"/>
        </w:rPr>
        <w:t>observational</w:t>
      </w:r>
      <w:proofErr w:type="spellEnd"/>
      <w:r>
        <w:rPr>
          <w:rFonts w:ascii="Times New Roman" w:eastAsia="Times New Roman" w:hAnsi="Times New Roman" w:cs="Times New Roman"/>
          <w:sz w:val="24"/>
          <w:szCs w:val="24"/>
          <w:highlight w:val="white"/>
        </w:rPr>
        <w:t xml:space="preserve"> </w:t>
      </w:r>
      <w:proofErr w:type="spellStart"/>
      <w:r>
        <w:rPr>
          <w:rFonts w:ascii="Times New Roman" w:eastAsia="Times New Roman" w:hAnsi="Times New Roman" w:cs="Times New Roman"/>
          <w:sz w:val="24"/>
          <w:szCs w:val="24"/>
          <w:highlight w:val="white"/>
        </w:rPr>
        <w:t>study</w:t>
      </w:r>
      <w:proofErr w:type="spellEnd"/>
      <w:r>
        <w:rPr>
          <w:rFonts w:ascii="Times New Roman" w:eastAsia="Times New Roman" w:hAnsi="Times New Roman" w:cs="Times New Roman"/>
          <w:sz w:val="24"/>
          <w:szCs w:val="24"/>
          <w:highlight w:val="white"/>
        </w:rPr>
        <w:t xml:space="preserve"> </w:t>
      </w:r>
      <w:proofErr w:type="spellStart"/>
      <w:r>
        <w:rPr>
          <w:rFonts w:ascii="Times New Roman" w:eastAsia="Times New Roman" w:hAnsi="Times New Roman" w:cs="Times New Roman"/>
          <w:sz w:val="24"/>
          <w:szCs w:val="24"/>
          <w:highlight w:val="white"/>
        </w:rPr>
        <w:t>of</w:t>
      </w:r>
      <w:proofErr w:type="spellEnd"/>
      <w:r>
        <w:rPr>
          <w:rFonts w:ascii="Times New Roman" w:eastAsia="Times New Roman" w:hAnsi="Times New Roman" w:cs="Times New Roman"/>
          <w:sz w:val="24"/>
          <w:szCs w:val="24"/>
          <w:highlight w:val="white"/>
        </w:rPr>
        <w:t xml:space="preserve"> </w:t>
      </w:r>
      <w:proofErr w:type="spellStart"/>
      <w:r>
        <w:rPr>
          <w:rFonts w:ascii="Times New Roman" w:eastAsia="Times New Roman" w:hAnsi="Times New Roman" w:cs="Times New Roman"/>
          <w:sz w:val="24"/>
          <w:szCs w:val="24"/>
          <w:highlight w:val="white"/>
        </w:rPr>
        <w:t>missed</w:t>
      </w:r>
      <w:proofErr w:type="spellEnd"/>
      <w:r>
        <w:rPr>
          <w:rFonts w:ascii="Times New Roman" w:eastAsia="Times New Roman" w:hAnsi="Times New Roman" w:cs="Times New Roman"/>
          <w:sz w:val="24"/>
          <w:szCs w:val="24"/>
          <w:highlight w:val="white"/>
        </w:rPr>
        <w:t xml:space="preserve"> </w:t>
      </w:r>
      <w:proofErr w:type="spellStart"/>
      <w:r>
        <w:rPr>
          <w:rFonts w:ascii="Times New Roman" w:eastAsia="Times New Roman" w:hAnsi="Times New Roman" w:cs="Times New Roman"/>
          <w:sz w:val="24"/>
          <w:szCs w:val="24"/>
          <w:highlight w:val="white"/>
        </w:rPr>
        <w:t>nursing</w:t>
      </w:r>
      <w:proofErr w:type="spellEnd"/>
      <w:r>
        <w:rPr>
          <w:rFonts w:ascii="Times New Roman" w:eastAsia="Times New Roman" w:hAnsi="Times New Roman" w:cs="Times New Roman"/>
          <w:sz w:val="24"/>
          <w:szCs w:val="24"/>
          <w:highlight w:val="white"/>
        </w:rPr>
        <w:t xml:space="preserve"> </w:t>
      </w:r>
      <w:proofErr w:type="spellStart"/>
      <w:r>
        <w:rPr>
          <w:rFonts w:ascii="Times New Roman" w:eastAsia="Times New Roman" w:hAnsi="Times New Roman" w:cs="Times New Roman"/>
          <w:sz w:val="24"/>
          <w:szCs w:val="24"/>
          <w:highlight w:val="white"/>
        </w:rPr>
        <w:t>care</w:t>
      </w:r>
      <w:proofErr w:type="spellEnd"/>
      <w:r>
        <w:rPr>
          <w:rFonts w:ascii="Times New Roman" w:eastAsia="Times New Roman" w:hAnsi="Times New Roman" w:cs="Times New Roman"/>
          <w:sz w:val="24"/>
          <w:szCs w:val="24"/>
          <w:highlight w:val="white"/>
        </w:rPr>
        <w:t xml:space="preserve"> in </w:t>
      </w:r>
      <w:proofErr w:type="spellStart"/>
      <w:r>
        <w:rPr>
          <w:rFonts w:ascii="Times New Roman" w:eastAsia="Times New Roman" w:hAnsi="Times New Roman" w:cs="Times New Roman"/>
          <w:sz w:val="24"/>
          <w:szCs w:val="24"/>
          <w:highlight w:val="white"/>
        </w:rPr>
        <w:t>hospitals</w:t>
      </w:r>
      <w:proofErr w:type="spellEnd"/>
      <w:r>
        <w:rPr>
          <w:rFonts w:ascii="Times New Roman" w:eastAsia="Times New Roman" w:hAnsi="Times New Roman" w:cs="Times New Roman"/>
          <w:sz w:val="24"/>
          <w:szCs w:val="24"/>
          <w:highlight w:val="white"/>
        </w:rPr>
        <w:t xml:space="preserve"> in China. </w:t>
      </w:r>
      <w:proofErr w:type="spellStart"/>
      <w:r>
        <w:rPr>
          <w:rFonts w:ascii="Times New Roman" w:eastAsia="Times New Roman" w:hAnsi="Times New Roman" w:cs="Times New Roman"/>
          <w:sz w:val="24"/>
          <w:szCs w:val="24"/>
          <w:highlight w:val="white"/>
        </w:rPr>
        <w:t>Journal</w:t>
      </w:r>
      <w:proofErr w:type="spellEnd"/>
      <w:r>
        <w:rPr>
          <w:rFonts w:ascii="Times New Roman" w:eastAsia="Times New Roman" w:hAnsi="Times New Roman" w:cs="Times New Roman"/>
          <w:sz w:val="24"/>
          <w:szCs w:val="24"/>
          <w:highlight w:val="white"/>
        </w:rPr>
        <w:t xml:space="preserve"> </w:t>
      </w:r>
      <w:proofErr w:type="spellStart"/>
      <w:r>
        <w:rPr>
          <w:rFonts w:ascii="Times New Roman" w:eastAsia="Times New Roman" w:hAnsi="Times New Roman" w:cs="Times New Roman"/>
          <w:sz w:val="24"/>
          <w:szCs w:val="24"/>
          <w:highlight w:val="white"/>
        </w:rPr>
        <w:t>of</w:t>
      </w:r>
      <w:proofErr w:type="spellEnd"/>
      <w:r>
        <w:rPr>
          <w:rFonts w:ascii="Times New Roman" w:eastAsia="Times New Roman" w:hAnsi="Times New Roman" w:cs="Times New Roman"/>
          <w:sz w:val="24"/>
          <w:szCs w:val="24"/>
          <w:highlight w:val="white"/>
        </w:rPr>
        <w:t xml:space="preserve"> </w:t>
      </w:r>
      <w:proofErr w:type="spellStart"/>
      <w:r>
        <w:rPr>
          <w:rFonts w:ascii="Times New Roman" w:eastAsia="Times New Roman" w:hAnsi="Times New Roman" w:cs="Times New Roman"/>
          <w:sz w:val="24"/>
          <w:szCs w:val="24"/>
          <w:highlight w:val="white"/>
        </w:rPr>
        <w:t>Nursing</w:t>
      </w:r>
      <w:proofErr w:type="spellEnd"/>
      <w:r>
        <w:rPr>
          <w:rFonts w:ascii="Times New Roman" w:eastAsia="Times New Roman" w:hAnsi="Times New Roman" w:cs="Times New Roman"/>
          <w:sz w:val="24"/>
          <w:szCs w:val="24"/>
          <w:highlight w:val="white"/>
        </w:rPr>
        <w:t xml:space="preserve"> Management (John Wiley &amp; </w:t>
      </w:r>
      <w:proofErr w:type="spellStart"/>
      <w:r>
        <w:rPr>
          <w:rFonts w:ascii="Times New Roman" w:eastAsia="Times New Roman" w:hAnsi="Times New Roman" w:cs="Times New Roman"/>
          <w:sz w:val="24"/>
          <w:szCs w:val="24"/>
          <w:highlight w:val="white"/>
        </w:rPr>
        <w:t>Sons</w:t>
      </w:r>
      <w:proofErr w:type="spellEnd"/>
      <w:r>
        <w:rPr>
          <w:rFonts w:ascii="Times New Roman" w:eastAsia="Times New Roman" w:hAnsi="Times New Roman" w:cs="Times New Roman"/>
          <w:sz w:val="24"/>
          <w:szCs w:val="24"/>
          <w:highlight w:val="white"/>
        </w:rPr>
        <w:t xml:space="preserve">, </w:t>
      </w:r>
      <w:proofErr w:type="spellStart"/>
      <w:r>
        <w:rPr>
          <w:rFonts w:ascii="Times New Roman" w:eastAsia="Times New Roman" w:hAnsi="Times New Roman" w:cs="Times New Roman"/>
          <w:sz w:val="24"/>
          <w:szCs w:val="24"/>
          <w:highlight w:val="white"/>
        </w:rPr>
        <w:t>Inc</w:t>
      </w:r>
      <w:proofErr w:type="spellEnd"/>
      <w:r>
        <w:rPr>
          <w:rFonts w:ascii="Times New Roman" w:eastAsia="Times New Roman" w:hAnsi="Times New Roman" w:cs="Times New Roman"/>
          <w:sz w:val="24"/>
          <w:szCs w:val="24"/>
          <w:highlight w:val="white"/>
        </w:rPr>
        <w:t>) [Internet]. 2020 Oct [citado 28 Mayo 2022];28(7):1578–88. Disponible en:</w:t>
      </w:r>
      <w:hyperlink r:id="rId48">
        <w:r>
          <w:rPr>
            <w:rFonts w:ascii="Times New Roman" w:eastAsia="Times New Roman" w:hAnsi="Times New Roman" w:cs="Times New Roman"/>
            <w:sz w:val="24"/>
            <w:szCs w:val="24"/>
            <w:highlight w:val="white"/>
          </w:rPr>
          <w:t xml:space="preserve"> </w:t>
        </w:r>
      </w:hyperlink>
      <w:hyperlink r:id="rId49">
        <w:r>
          <w:rPr>
            <w:rFonts w:ascii="Times New Roman" w:eastAsia="Times New Roman" w:hAnsi="Times New Roman" w:cs="Times New Roman"/>
            <w:color w:val="1A73E8"/>
            <w:sz w:val="24"/>
            <w:szCs w:val="24"/>
            <w:highlight w:val="white"/>
            <w:u w:val="single"/>
          </w:rPr>
          <w:t>https://pubmed.ncbi.nlm.nih.gov/32726867/</w:t>
        </w:r>
      </w:hyperlink>
    </w:p>
    <w:p w14:paraId="0000017A" w14:textId="77777777" w:rsidR="00B9050B" w:rsidRDefault="00B9050B">
      <w:pPr>
        <w:spacing w:line="360" w:lineRule="auto"/>
        <w:ind w:left="720"/>
        <w:jc w:val="both"/>
        <w:rPr>
          <w:rFonts w:ascii="Times New Roman" w:eastAsia="Times New Roman" w:hAnsi="Times New Roman" w:cs="Times New Roman"/>
          <w:color w:val="1155CC"/>
          <w:sz w:val="24"/>
          <w:szCs w:val="24"/>
          <w:highlight w:val="white"/>
          <w:u w:val="single"/>
        </w:rPr>
      </w:pPr>
    </w:p>
    <w:p w14:paraId="0000017B" w14:textId="77777777" w:rsidR="00B9050B" w:rsidRDefault="00FA1F97">
      <w:pPr>
        <w:numPr>
          <w:ilvl w:val="0"/>
          <w:numId w:val="2"/>
        </w:numPr>
        <w:spacing w:line="360" w:lineRule="auto"/>
        <w:jc w:val="both"/>
        <w:rPr>
          <w:rFonts w:ascii="Times New Roman" w:eastAsia="Times New Roman" w:hAnsi="Times New Roman" w:cs="Times New Roman"/>
          <w:sz w:val="24"/>
          <w:szCs w:val="24"/>
          <w:highlight w:val="white"/>
        </w:rPr>
      </w:pPr>
      <w:proofErr w:type="spellStart"/>
      <w:r>
        <w:rPr>
          <w:rFonts w:ascii="Times New Roman" w:eastAsia="Times New Roman" w:hAnsi="Times New Roman" w:cs="Times New Roman"/>
          <w:sz w:val="24"/>
          <w:szCs w:val="24"/>
          <w:highlight w:val="white"/>
        </w:rPr>
        <w:t>Gurková</w:t>
      </w:r>
      <w:proofErr w:type="spellEnd"/>
      <w:r>
        <w:rPr>
          <w:rFonts w:ascii="Times New Roman" w:eastAsia="Times New Roman" w:hAnsi="Times New Roman" w:cs="Times New Roman"/>
          <w:sz w:val="24"/>
          <w:szCs w:val="24"/>
          <w:highlight w:val="white"/>
        </w:rPr>
        <w:t xml:space="preserve"> E, </w:t>
      </w:r>
      <w:proofErr w:type="spellStart"/>
      <w:r>
        <w:rPr>
          <w:rFonts w:ascii="Times New Roman" w:eastAsia="Times New Roman" w:hAnsi="Times New Roman" w:cs="Times New Roman"/>
          <w:sz w:val="24"/>
          <w:szCs w:val="24"/>
          <w:highlight w:val="white"/>
        </w:rPr>
        <w:t>Mikšová</w:t>
      </w:r>
      <w:proofErr w:type="spellEnd"/>
      <w:r>
        <w:rPr>
          <w:rFonts w:ascii="Times New Roman" w:eastAsia="Times New Roman" w:hAnsi="Times New Roman" w:cs="Times New Roman"/>
          <w:sz w:val="24"/>
          <w:szCs w:val="24"/>
          <w:highlight w:val="white"/>
        </w:rPr>
        <w:t xml:space="preserve"> Z, </w:t>
      </w:r>
      <w:proofErr w:type="spellStart"/>
      <w:r>
        <w:rPr>
          <w:rFonts w:ascii="Times New Roman" w:eastAsia="Times New Roman" w:hAnsi="Times New Roman" w:cs="Times New Roman"/>
          <w:sz w:val="24"/>
          <w:szCs w:val="24"/>
          <w:highlight w:val="white"/>
        </w:rPr>
        <w:t>Šáteková</w:t>
      </w:r>
      <w:proofErr w:type="spellEnd"/>
      <w:r>
        <w:rPr>
          <w:rFonts w:ascii="Times New Roman" w:eastAsia="Times New Roman" w:hAnsi="Times New Roman" w:cs="Times New Roman"/>
          <w:sz w:val="24"/>
          <w:szCs w:val="24"/>
          <w:highlight w:val="white"/>
        </w:rPr>
        <w:t xml:space="preserve"> L. Atención de enfermería perdida en entornos hospitalarios durante la pandemia de COVID-19. </w:t>
      </w:r>
      <w:proofErr w:type="spellStart"/>
      <w:r>
        <w:rPr>
          <w:rFonts w:ascii="Times New Roman" w:eastAsia="Times New Roman" w:hAnsi="Times New Roman" w:cs="Times New Roman"/>
          <w:sz w:val="24"/>
          <w:szCs w:val="24"/>
          <w:highlight w:val="white"/>
        </w:rPr>
        <w:t>Int</w:t>
      </w:r>
      <w:proofErr w:type="spellEnd"/>
      <w:r>
        <w:rPr>
          <w:rFonts w:ascii="Times New Roman" w:eastAsia="Times New Roman" w:hAnsi="Times New Roman" w:cs="Times New Roman"/>
          <w:sz w:val="24"/>
          <w:szCs w:val="24"/>
          <w:highlight w:val="white"/>
        </w:rPr>
        <w:t xml:space="preserve"> </w:t>
      </w:r>
      <w:proofErr w:type="spellStart"/>
      <w:r>
        <w:rPr>
          <w:rFonts w:ascii="Times New Roman" w:eastAsia="Times New Roman" w:hAnsi="Times New Roman" w:cs="Times New Roman"/>
          <w:sz w:val="24"/>
          <w:szCs w:val="24"/>
          <w:highlight w:val="white"/>
        </w:rPr>
        <w:t>Nurs</w:t>
      </w:r>
      <w:proofErr w:type="spellEnd"/>
      <w:r>
        <w:rPr>
          <w:rFonts w:ascii="Times New Roman" w:eastAsia="Times New Roman" w:hAnsi="Times New Roman" w:cs="Times New Roman"/>
          <w:sz w:val="24"/>
          <w:szCs w:val="24"/>
          <w:highlight w:val="white"/>
        </w:rPr>
        <w:t xml:space="preserve"> </w:t>
      </w:r>
      <w:proofErr w:type="spellStart"/>
      <w:r>
        <w:rPr>
          <w:rFonts w:ascii="Times New Roman" w:eastAsia="Times New Roman" w:hAnsi="Times New Roman" w:cs="Times New Roman"/>
          <w:sz w:val="24"/>
          <w:szCs w:val="24"/>
          <w:highlight w:val="white"/>
        </w:rPr>
        <w:t>Rev</w:t>
      </w:r>
      <w:proofErr w:type="spellEnd"/>
      <w:r>
        <w:rPr>
          <w:rFonts w:ascii="Times New Roman" w:eastAsia="Times New Roman" w:hAnsi="Times New Roman" w:cs="Times New Roman"/>
          <w:sz w:val="24"/>
          <w:szCs w:val="24"/>
          <w:highlight w:val="white"/>
        </w:rPr>
        <w:t xml:space="preserve"> [Internet]. 2022 [citado el </w:t>
      </w:r>
      <w:r>
        <w:rPr>
          <w:rFonts w:ascii="Times New Roman" w:eastAsia="Times New Roman" w:hAnsi="Times New Roman" w:cs="Times New Roman"/>
          <w:sz w:val="24"/>
          <w:szCs w:val="24"/>
          <w:highlight w:val="white"/>
        </w:rPr>
        <w:t>21 de octubre de 2022];69(2):175–84. Disponible en:</w:t>
      </w:r>
      <w:hyperlink r:id="rId50">
        <w:r>
          <w:rPr>
            <w:rFonts w:ascii="Times New Roman" w:eastAsia="Times New Roman" w:hAnsi="Times New Roman" w:cs="Times New Roman"/>
            <w:sz w:val="24"/>
            <w:szCs w:val="24"/>
            <w:highlight w:val="white"/>
          </w:rPr>
          <w:t xml:space="preserve"> </w:t>
        </w:r>
      </w:hyperlink>
      <w:hyperlink r:id="rId51">
        <w:r>
          <w:rPr>
            <w:rFonts w:ascii="Times New Roman" w:eastAsia="Times New Roman" w:hAnsi="Times New Roman" w:cs="Times New Roman"/>
            <w:color w:val="1A73E8"/>
            <w:sz w:val="24"/>
            <w:szCs w:val="24"/>
            <w:highlight w:val="white"/>
            <w:u w:val="single"/>
          </w:rPr>
          <w:t>https://pubmed.ncbi.nlm.nih.gov/34433226/</w:t>
        </w:r>
      </w:hyperlink>
    </w:p>
    <w:p w14:paraId="0000017C" w14:textId="77777777" w:rsidR="00B9050B" w:rsidRDefault="00B9050B">
      <w:pPr>
        <w:spacing w:after="240" w:line="360" w:lineRule="auto"/>
        <w:ind w:left="720"/>
        <w:jc w:val="both"/>
        <w:rPr>
          <w:rFonts w:ascii="Times New Roman" w:eastAsia="Times New Roman" w:hAnsi="Times New Roman" w:cs="Times New Roman"/>
          <w:color w:val="1155CC"/>
          <w:sz w:val="24"/>
          <w:szCs w:val="24"/>
          <w:highlight w:val="white"/>
          <w:u w:val="single"/>
        </w:rPr>
      </w:pPr>
    </w:p>
    <w:p w14:paraId="0000017D" w14:textId="77777777" w:rsidR="00B9050B" w:rsidRDefault="00FA1F97">
      <w:pPr>
        <w:numPr>
          <w:ilvl w:val="0"/>
          <w:numId w:val="2"/>
        </w:numPr>
        <w:spacing w:after="240" w:line="360" w:lineRule="auto"/>
        <w:jc w:val="both"/>
        <w:rPr>
          <w:rFonts w:ascii="Times New Roman" w:eastAsia="Times New Roman" w:hAnsi="Times New Roman" w:cs="Times New Roman"/>
          <w:sz w:val="24"/>
          <w:szCs w:val="24"/>
          <w:highlight w:val="white"/>
        </w:rPr>
      </w:pPr>
      <w:proofErr w:type="spellStart"/>
      <w:r>
        <w:rPr>
          <w:rFonts w:ascii="Times New Roman" w:eastAsia="Times New Roman" w:hAnsi="Times New Roman" w:cs="Times New Roman"/>
          <w:sz w:val="24"/>
          <w:szCs w:val="24"/>
          <w:highlight w:val="white"/>
        </w:rPr>
        <w:t>Safdari</w:t>
      </w:r>
      <w:proofErr w:type="spellEnd"/>
      <w:r>
        <w:rPr>
          <w:rFonts w:ascii="Times New Roman" w:eastAsia="Times New Roman" w:hAnsi="Times New Roman" w:cs="Times New Roman"/>
          <w:sz w:val="24"/>
          <w:szCs w:val="24"/>
          <w:highlight w:val="white"/>
        </w:rPr>
        <w:t xml:space="preserve"> A, </w:t>
      </w:r>
      <w:proofErr w:type="spellStart"/>
      <w:r>
        <w:rPr>
          <w:rFonts w:ascii="Times New Roman" w:eastAsia="Times New Roman" w:hAnsi="Times New Roman" w:cs="Times New Roman"/>
          <w:sz w:val="24"/>
          <w:szCs w:val="24"/>
          <w:highlight w:val="white"/>
        </w:rPr>
        <w:t>Rassouli</w:t>
      </w:r>
      <w:proofErr w:type="spellEnd"/>
      <w:r>
        <w:rPr>
          <w:rFonts w:ascii="Times New Roman" w:eastAsia="Times New Roman" w:hAnsi="Times New Roman" w:cs="Times New Roman"/>
          <w:sz w:val="24"/>
          <w:szCs w:val="24"/>
          <w:highlight w:val="white"/>
        </w:rPr>
        <w:t xml:space="preserve"> M, </w:t>
      </w:r>
      <w:proofErr w:type="spellStart"/>
      <w:r>
        <w:rPr>
          <w:rFonts w:ascii="Times New Roman" w:eastAsia="Times New Roman" w:hAnsi="Times New Roman" w:cs="Times New Roman"/>
          <w:sz w:val="24"/>
          <w:szCs w:val="24"/>
          <w:highlight w:val="white"/>
        </w:rPr>
        <w:t>Jafarizadeh</w:t>
      </w:r>
      <w:proofErr w:type="spellEnd"/>
      <w:r>
        <w:rPr>
          <w:rFonts w:ascii="Times New Roman" w:eastAsia="Times New Roman" w:hAnsi="Times New Roman" w:cs="Times New Roman"/>
          <w:sz w:val="24"/>
          <w:szCs w:val="24"/>
          <w:highlight w:val="white"/>
        </w:rPr>
        <w:t xml:space="preserve"> R, </w:t>
      </w:r>
      <w:proofErr w:type="spellStart"/>
      <w:r>
        <w:rPr>
          <w:rFonts w:ascii="Times New Roman" w:eastAsia="Times New Roman" w:hAnsi="Times New Roman" w:cs="Times New Roman"/>
          <w:sz w:val="24"/>
          <w:szCs w:val="24"/>
          <w:highlight w:val="white"/>
        </w:rPr>
        <w:t>Khademi</w:t>
      </w:r>
      <w:proofErr w:type="spellEnd"/>
      <w:r>
        <w:rPr>
          <w:rFonts w:ascii="Times New Roman" w:eastAsia="Times New Roman" w:hAnsi="Times New Roman" w:cs="Times New Roman"/>
          <w:sz w:val="24"/>
          <w:szCs w:val="24"/>
          <w:highlight w:val="white"/>
        </w:rPr>
        <w:t xml:space="preserve"> F, </w:t>
      </w:r>
      <w:proofErr w:type="spellStart"/>
      <w:r>
        <w:rPr>
          <w:rFonts w:ascii="Times New Roman" w:eastAsia="Times New Roman" w:hAnsi="Times New Roman" w:cs="Times New Roman"/>
          <w:sz w:val="24"/>
          <w:szCs w:val="24"/>
          <w:highlight w:val="white"/>
        </w:rPr>
        <w:t>Barasteh</w:t>
      </w:r>
      <w:proofErr w:type="spellEnd"/>
      <w:r>
        <w:rPr>
          <w:rFonts w:ascii="Times New Roman" w:eastAsia="Times New Roman" w:hAnsi="Times New Roman" w:cs="Times New Roman"/>
          <w:sz w:val="24"/>
          <w:szCs w:val="24"/>
          <w:highlight w:val="white"/>
        </w:rPr>
        <w:t xml:space="preserve"> S. Causas de la atención de enfermería pe</w:t>
      </w:r>
      <w:r>
        <w:rPr>
          <w:rFonts w:ascii="Times New Roman" w:eastAsia="Times New Roman" w:hAnsi="Times New Roman" w:cs="Times New Roman"/>
          <w:sz w:val="24"/>
          <w:szCs w:val="24"/>
          <w:highlight w:val="white"/>
        </w:rPr>
        <w:t>rdida durante la pandemia de COVID-19: un estudio cualitativo en Irán. Frente de Salud Pública [Internet]. 2022 [citado el 21 de octubre de 2022];10:758156. Disponible en:</w:t>
      </w:r>
      <w:hyperlink r:id="rId52">
        <w:r>
          <w:rPr>
            <w:rFonts w:ascii="Times New Roman" w:eastAsia="Times New Roman" w:hAnsi="Times New Roman" w:cs="Times New Roman"/>
            <w:sz w:val="24"/>
            <w:szCs w:val="24"/>
            <w:highlight w:val="white"/>
          </w:rPr>
          <w:t xml:space="preserve"> </w:t>
        </w:r>
      </w:hyperlink>
      <w:hyperlink r:id="rId53">
        <w:r>
          <w:rPr>
            <w:rFonts w:ascii="Times New Roman" w:eastAsia="Times New Roman" w:hAnsi="Times New Roman" w:cs="Times New Roman"/>
            <w:color w:val="1A73E8"/>
            <w:sz w:val="24"/>
            <w:szCs w:val="24"/>
            <w:highlight w:val="white"/>
            <w:u w:val="single"/>
          </w:rPr>
          <w:t>https://pubmed.ncbi.nl</w:t>
        </w:r>
        <w:r>
          <w:rPr>
            <w:rFonts w:ascii="Times New Roman" w:eastAsia="Times New Roman" w:hAnsi="Times New Roman" w:cs="Times New Roman"/>
            <w:color w:val="1A73E8"/>
            <w:sz w:val="24"/>
            <w:szCs w:val="24"/>
            <w:highlight w:val="white"/>
            <w:u w:val="single"/>
          </w:rPr>
          <w:t>m.nih.gov/35493392/</w:t>
        </w:r>
      </w:hyperlink>
    </w:p>
    <w:p w14:paraId="0000017E" w14:textId="77777777" w:rsidR="00B9050B" w:rsidRDefault="00B9050B">
      <w:pPr>
        <w:spacing w:after="240" w:line="360" w:lineRule="auto"/>
        <w:ind w:left="720"/>
        <w:jc w:val="both"/>
        <w:rPr>
          <w:rFonts w:ascii="Times New Roman" w:eastAsia="Times New Roman" w:hAnsi="Times New Roman" w:cs="Times New Roman"/>
          <w:color w:val="1A73E8"/>
          <w:sz w:val="24"/>
          <w:szCs w:val="24"/>
          <w:highlight w:val="white"/>
          <w:u w:val="single"/>
        </w:rPr>
      </w:pPr>
    </w:p>
    <w:p w14:paraId="0000017F" w14:textId="77777777" w:rsidR="00B9050B" w:rsidRDefault="00FA1F97">
      <w:pPr>
        <w:numPr>
          <w:ilvl w:val="0"/>
          <w:numId w:val="2"/>
        </w:numPr>
        <w:spacing w:line="360" w:lineRule="auto"/>
        <w:jc w:val="both"/>
        <w:rPr>
          <w:rFonts w:ascii="Times New Roman" w:eastAsia="Times New Roman" w:hAnsi="Times New Roman" w:cs="Times New Roman"/>
          <w:sz w:val="24"/>
          <w:szCs w:val="24"/>
          <w:highlight w:val="white"/>
        </w:rPr>
      </w:pPr>
      <w:proofErr w:type="spellStart"/>
      <w:r>
        <w:rPr>
          <w:rFonts w:ascii="Times New Roman" w:eastAsia="Times New Roman" w:hAnsi="Times New Roman" w:cs="Times New Roman"/>
          <w:sz w:val="24"/>
          <w:szCs w:val="24"/>
          <w:highlight w:val="white"/>
        </w:rPr>
        <w:t>Cengia</w:t>
      </w:r>
      <w:proofErr w:type="spellEnd"/>
      <w:r>
        <w:rPr>
          <w:rFonts w:ascii="Times New Roman" w:eastAsia="Times New Roman" w:hAnsi="Times New Roman" w:cs="Times New Roman"/>
          <w:sz w:val="24"/>
          <w:szCs w:val="24"/>
          <w:highlight w:val="white"/>
        </w:rPr>
        <w:t xml:space="preserve"> MG, Di Falco A, </w:t>
      </w:r>
      <w:proofErr w:type="spellStart"/>
      <w:r>
        <w:rPr>
          <w:rFonts w:ascii="Times New Roman" w:eastAsia="Times New Roman" w:hAnsi="Times New Roman" w:cs="Times New Roman"/>
          <w:sz w:val="24"/>
          <w:szCs w:val="24"/>
          <w:highlight w:val="white"/>
        </w:rPr>
        <w:t>Allegrini</w:t>
      </w:r>
      <w:proofErr w:type="spellEnd"/>
      <w:r>
        <w:rPr>
          <w:rFonts w:ascii="Times New Roman" w:eastAsia="Times New Roman" w:hAnsi="Times New Roman" w:cs="Times New Roman"/>
          <w:sz w:val="24"/>
          <w:szCs w:val="24"/>
          <w:highlight w:val="white"/>
        </w:rPr>
        <w:t xml:space="preserve"> E, </w:t>
      </w:r>
      <w:proofErr w:type="spellStart"/>
      <w:r>
        <w:rPr>
          <w:rFonts w:ascii="Times New Roman" w:eastAsia="Times New Roman" w:hAnsi="Times New Roman" w:cs="Times New Roman"/>
          <w:sz w:val="24"/>
          <w:szCs w:val="24"/>
          <w:highlight w:val="white"/>
        </w:rPr>
        <w:t>Ambrosi</w:t>
      </w:r>
      <w:proofErr w:type="spellEnd"/>
      <w:r>
        <w:rPr>
          <w:rFonts w:ascii="Times New Roman" w:eastAsia="Times New Roman" w:hAnsi="Times New Roman" w:cs="Times New Roman"/>
          <w:sz w:val="24"/>
          <w:szCs w:val="24"/>
          <w:highlight w:val="white"/>
        </w:rPr>
        <w:t xml:space="preserve"> E, </w:t>
      </w:r>
      <w:proofErr w:type="spellStart"/>
      <w:r>
        <w:rPr>
          <w:rFonts w:ascii="Times New Roman" w:eastAsia="Times New Roman" w:hAnsi="Times New Roman" w:cs="Times New Roman"/>
          <w:sz w:val="24"/>
          <w:szCs w:val="24"/>
          <w:highlight w:val="white"/>
        </w:rPr>
        <w:t>Brugnaro</w:t>
      </w:r>
      <w:proofErr w:type="spellEnd"/>
      <w:r>
        <w:rPr>
          <w:rFonts w:ascii="Times New Roman" w:eastAsia="Times New Roman" w:hAnsi="Times New Roman" w:cs="Times New Roman"/>
          <w:sz w:val="24"/>
          <w:szCs w:val="24"/>
          <w:highlight w:val="white"/>
        </w:rPr>
        <w:t xml:space="preserve"> L, </w:t>
      </w:r>
      <w:proofErr w:type="spellStart"/>
      <w:r>
        <w:rPr>
          <w:rFonts w:ascii="Times New Roman" w:eastAsia="Times New Roman" w:hAnsi="Times New Roman" w:cs="Times New Roman"/>
          <w:sz w:val="24"/>
          <w:szCs w:val="24"/>
          <w:highlight w:val="white"/>
        </w:rPr>
        <w:t>Zambon</w:t>
      </w:r>
      <w:proofErr w:type="spellEnd"/>
      <w:r>
        <w:rPr>
          <w:rFonts w:ascii="Times New Roman" w:eastAsia="Times New Roman" w:hAnsi="Times New Roman" w:cs="Times New Roman"/>
          <w:sz w:val="24"/>
          <w:szCs w:val="24"/>
          <w:highlight w:val="white"/>
        </w:rPr>
        <w:t xml:space="preserve"> A, et al. Ocurrencia y motivos de cuidados de enfermería inconclusos entre pacientes COVID-19 y no COVID-19. </w:t>
      </w:r>
      <w:proofErr w:type="spellStart"/>
      <w:r>
        <w:rPr>
          <w:rFonts w:ascii="Times New Roman" w:eastAsia="Times New Roman" w:hAnsi="Times New Roman" w:cs="Times New Roman"/>
          <w:sz w:val="24"/>
          <w:szCs w:val="24"/>
          <w:highlight w:val="white"/>
        </w:rPr>
        <w:t>Int</w:t>
      </w:r>
      <w:proofErr w:type="spellEnd"/>
      <w:r>
        <w:rPr>
          <w:rFonts w:ascii="Times New Roman" w:eastAsia="Times New Roman" w:hAnsi="Times New Roman" w:cs="Times New Roman"/>
          <w:sz w:val="24"/>
          <w:szCs w:val="24"/>
          <w:highlight w:val="white"/>
        </w:rPr>
        <w:t xml:space="preserve"> </w:t>
      </w:r>
      <w:proofErr w:type="spellStart"/>
      <w:r>
        <w:rPr>
          <w:rFonts w:ascii="Times New Roman" w:eastAsia="Times New Roman" w:hAnsi="Times New Roman" w:cs="Times New Roman"/>
          <w:sz w:val="24"/>
          <w:szCs w:val="24"/>
          <w:highlight w:val="white"/>
        </w:rPr>
        <w:t>Nurs</w:t>
      </w:r>
      <w:proofErr w:type="spellEnd"/>
      <w:r>
        <w:rPr>
          <w:rFonts w:ascii="Times New Roman" w:eastAsia="Times New Roman" w:hAnsi="Times New Roman" w:cs="Times New Roman"/>
          <w:sz w:val="24"/>
          <w:szCs w:val="24"/>
          <w:highlight w:val="white"/>
        </w:rPr>
        <w:t xml:space="preserve"> </w:t>
      </w:r>
      <w:proofErr w:type="spellStart"/>
      <w:r>
        <w:rPr>
          <w:rFonts w:ascii="Times New Roman" w:eastAsia="Times New Roman" w:hAnsi="Times New Roman" w:cs="Times New Roman"/>
          <w:sz w:val="24"/>
          <w:szCs w:val="24"/>
          <w:highlight w:val="white"/>
        </w:rPr>
        <w:t>Rev</w:t>
      </w:r>
      <w:proofErr w:type="spellEnd"/>
      <w:r>
        <w:rPr>
          <w:rFonts w:ascii="Times New Roman" w:eastAsia="Times New Roman" w:hAnsi="Times New Roman" w:cs="Times New Roman"/>
          <w:sz w:val="24"/>
          <w:szCs w:val="24"/>
          <w:highlight w:val="white"/>
        </w:rPr>
        <w:t xml:space="preserve"> [Internet]. 2022 [citado el 21 de octubre de 20</w:t>
      </w:r>
      <w:r>
        <w:rPr>
          <w:rFonts w:ascii="Times New Roman" w:eastAsia="Times New Roman" w:hAnsi="Times New Roman" w:cs="Times New Roman"/>
          <w:sz w:val="24"/>
          <w:szCs w:val="24"/>
          <w:highlight w:val="white"/>
        </w:rPr>
        <w:t>22]; Disponible en:</w:t>
      </w:r>
      <w:hyperlink r:id="rId54">
        <w:r>
          <w:rPr>
            <w:rFonts w:ascii="Times New Roman" w:eastAsia="Times New Roman" w:hAnsi="Times New Roman" w:cs="Times New Roman"/>
            <w:sz w:val="24"/>
            <w:szCs w:val="24"/>
            <w:highlight w:val="white"/>
          </w:rPr>
          <w:t xml:space="preserve"> </w:t>
        </w:r>
      </w:hyperlink>
      <w:hyperlink r:id="rId55">
        <w:r>
          <w:rPr>
            <w:rFonts w:ascii="Times New Roman" w:eastAsia="Times New Roman" w:hAnsi="Times New Roman" w:cs="Times New Roman"/>
            <w:color w:val="1A73E8"/>
            <w:sz w:val="24"/>
            <w:szCs w:val="24"/>
            <w:highlight w:val="white"/>
            <w:u w:val="single"/>
          </w:rPr>
          <w:t>https://pubmed.ncbi.nlm.nih.gov/35107837/</w:t>
        </w:r>
      </w:hyperlink>
    </w:p>
    <w:p w14:paraId="00000180" w14:textId="77777777" w:rsidR="00B9050B" w:rsidRDefault="00B9050B">
      <w:pPr>
        <w:spacing w:line="360" w:lineRule="auto"/>
        <w:ind w:left="720"/>
        <w:jc w:val="both"/>
        <w:rPr>
          <w:rFonts w:ascii="Times New Roman" w:eastAsia="Times New Roman" w:hAnsi="Times New Roman" w:cs="Times New Roman"/>
          <w:color w:val="1155CC"/>
          <w:sz w:val="24"/>
          <w:szCs w:val="24"/>
          <w:highlight w:val="white"/>
          <w:u w:val="single"/>
        </w:rPr>
      </w:pPr>
    </w:p>
    <w:p w14:paraId="00000181" w14:textId="77777777" w:rsidR="00B9050B" w:rsidRDefault="00FA1F97">
      <w:pPr>
        <w:numPr>
          <w:ilvl w:val="0"/>
          <w:numId w:val="2"/>
        </w:numPr>
        <w:spacing w:line="36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Rabin EG, Silva CN da, Souza AB de, Lora PS, Viegas K. Aplicación de la escala MISSCARE en un Servicio de Oncología: una contribución a la seguridad del paciente. </w:t>
      </w:r>
      <w:proofErr w:type="spellStart"/>
      <w:r>
        <w:rPr>
          <w:rFonts w:ascii="Times New Roman" w:eastAsia="Times New Roman" w:hAnsi="Times New Roman" w:cs="Times New Roman"/>
          <w:sz w:val="24"/>
          <w:szCs w:val="24"/>
          <w:highlight w:val="white"/>
        </w:rPr>
        <w:t>Rev</w:t>
      </w:r>
      <w:proofErr w:type="spellEnd"/>
      <w:r>
        <w:rPr>
          <w:rFonts w:ascii="Times New Roman" w:eastAsia="Times New Roman" w:hAnsi="Times New Roman" w:cs="Times New Roman"/>
          <w:sz w:val="24"/>
          <w:szCs w:val="24"/>
          <w:highlight w:val="white"/>
        </w:rPr>
        <w:t xml:space="preserve"> </w:t>
      </w:r>
      <w:proofErr w:type="spellStart"/>
      <w:r>
        <w:rPr>
          <w:rFonts w:ascii="Times New Roman" w:eastAsia="Times New Roman" w:hAnsi="Times New Roman" w:cs="Times New Roman"/>
          <w:sz w:val="24"/>
          <w:szCs w:val="24"/>
          <w:highlight w:val="white"/>
        </w:rPr>
        <w:t>Esc</w:t>
      </w:r>
      <w:proofErr w:type="spellEnd"/>
      <w:r>
        <w:rPr>
          <w:rFonts w:ascii="Times New Roman" w:eastAsia="Times New Roman" w:hAnsi="Times New Roman" w:cs="Times New Roman"/>
          <w:sz w:val="24"/>
          <w:szCs w:val="24"/>
          <w:highlight w:val="white"/>
        </w:rPr>
        <w:t xml:space="preserve"> </w:t>
      </w:r>
      <w:proofErr w:type="spellStart"/>
      <w:r>
        <w:rPr>
          <w:rFonts w:ascii="Times New Roman" w:eastAsia="Times New Roman" w:hAnsi="Times New Roman" w:cs="Times New Roman"/>
          <w:sz w:val="24"/>
          <w:szCs w:val="24"/>
          <w:highlight w:val="white"/>
        </w:rPr>
        <w:t>Enferm</w:t>
      </w:r>
      <w:proofErr w:type="spellEnd"/>
      <w:r>
        <w:rPr>
          <w:rFonts w:ascii="Times New Roman" w:eastAsia="Times New Roman" w:hAnsi="Times New Roman" w:cs="Times New Roman"/>
          <w:sz w:val="24"/>
          <w:szCs w:val="24"/>
          <w:highlight w:val="white"/>
        </w:rPr>
        <w:t xml:space="preserve"> USP [Internet]. 2019 [citado el 24 de mayo de 2022];53:e03513. Disponible en:</w:t>
      </w:r>
      <w:hyperlink r:id="rId56">
        <w:r>
          <w:rPr>
            <w:rFonts w:ascii="Times New Roman" w:eastAsia="Times New Roman" w:hAnsi="Times New Roman" w:cs="Times New Roman"/>
            <w:sz w:val="24"/>
            <w:szCs w:val="24"/>
            <w:highlight w:val="white"/>
          </w:rPr>
          <w:t xml:space="preserve"> </w:t>
        </w:r>
      </w:hyperlink>
      <w:hyperlink r:id="rId57">
        <w:r>
          <w:rPr>
            <w:rFonts w:ascii="Times New Roman" w:eastAsia="Times New Roman" w:hAnsi="Times New Roman" w:cs="Times New Roman"/>
            <w:color w:val="1A73E8"/>
            <w:sz w:val="24"/>
            <w:szCs w:val="24"/>
            <w:highlight w:val="white"/>
            <w:u w:val="single"/>
          </w:rPr>
          <w:t>https://www.scielo.br/j/reeusp/a/7j9vjSZWkDpBRzrPSCbSJFd/?lang=e</w:t>
        </w:r>
      </w:hyperlink>
    </w:p>
    <w:p w14:paraId="00000182" w14:textId="77777777" w:rsidR="00B9050B" w:rsidRDefault="00B9050B">
      <w:pPr>
        <w:spacing w:line="360" w:lineRule="auto"/>
        <w:ind w:left="720"/>
        <w:jc w:val="both"/>
        <w:rPr>
          <w:rFonts w:ascii="Times New Roman" w:eastAsia="Times New Roman" w:hAnsi="Times New Roman" w:cs="Times New Roman"/>
          <w:color w:val="1155CC"/>
          <w:sz w:val="24"/>
          <w:szCs w:val="24"/>
          <w:highlight w:val="white"/>
          <w:u w:val="single"/>
        </w:rPr>
      </w:pPr>
    </w:p>
    <w:p w14:paraId="00000183" w14:textId="77777777" w:rsidR="00B9050B" w:rsidRDefault="00FA1F97">
      <w:pPr>
        <w:numPr>
          <w:ilvl w:val="0"/>
          <w:numId w:val="2"/>
        </w:numPr>
        <w:spacing w:line="360" w:lineRule="auto"/>
        <w:jc w:val="both"/>
        <w:rPr>
          <w:rFonts w:ascii="Times New Roman" w:eastAsia="Times New Roman" w:hAnsi="Times New Roman" w:cs="Times New Roman"/>
          <w:sz w:val="24"/>
          <w:szCs w:val="24"/>
          <w:highlight w:val="white"/>
        </w:rPr>
      </w:pPr>
      <w:proofErr w:type="spellStart"/>
      <w:r>
        <w:rPr>
          <w:rFonts w:ascii="Times New Roman" w:eastAsia="Times New Roman" w:hAnsi="Times New Roman" w:cs="Times New Roman"/>
          <w:sz w:val="24"/>
          <w:szCs w:val="24"/>
          <w:highlight w:val="white"/>
        </w:rPr>
        <w:t>Rezaei-Shahsavarloo</w:t>
      </w:r>
      <w:proofErr w:type="spellEnd"/>
      <w:r>
        <w:rPr>
          <w:rFonts w:ascii="Times New Roman" w:eastAsia="Times New Roman" w:hAnsi="Times New Roman" w:cs="Times New Roman"/>
          <w:sz w:val="24"/>
          <w:szCs w:val="24"/>
          <w:highlight w:val="white"/>
        </w:rPr>
        <w:t xml:space="preserve"> Z, </w:t>
      </w:r>
      <w:proofErr w:type="spellStart"/>
      <w:r>
        <w:rPr>
          <w:rFonts w:ascii="Times New Roman" w:eastAsia="Times New Roman" w:hAnsi="Times New Roman" w:cs="Times New Roman"/>
          <w:sz w:val="24"/>
          <w:szCs w:val="24"/>
          <w:highlight w:val="white"/>
        </w:rPr>
        <w:t>Atashzadeh-Shoorideh</w:t>
      </w:r>
      <w:proofErr w:type="spellEnd"/>
      <w:r>
        <w:rPr>
          <w:rFonts w:ascii="Times New Roman" w:eastAsia="Times New Roman" w:hAnsi="Times New Roman" w:cs="Times New Roman"/>
          <w:sz w:val="24"/>
          <w:szCs w:val="24"/>
          <w:highlight w:val="white"/>
        </w:rPr>
        <w:t xml:space="preserve"> F, </w:t>
      </w:r>
      <w:proofErr w:type="spellStart"/>
      <w:r>
        <w:rPr>
          <w:rFonts w:ascii="Times New Roman" w:eastAsia="Times New Roman" w:hAnsi="Times New Roman" w:cs="Times New Roman"/>
          <w:sz w:val="24"/>
          <w:szCs w:val="24"/>
          <w:highlight w:val="white"/>
        </w:rPr>
        <w:t>Ebadi</w:t>
      </w:r>
      <w:proofErr w:type="spellEnd"/>
      <w:r>
        <w:rPr>
          <w:rFonts w:ascii="Times New Roman" w:eastAsia="Times New Roman" w:hAnsi="Times New Roman" w:cs="Times New Roman"/>
          <w:sz w:val="24"/>
          <w:szCs w:val="24"/>
          <w:highlight w:val="white"/>
        </w:rPr>
        <w:t xml:space="preserve"> A, </w:t>
      </w:r>
      <w:proofErr w:type="spellStart"/>
      <w:r>
        <w:rPr>
          <w:rFonts w:ascii="Times New Roman" w:eastAsia="Times New Roman" w:hAnsi="Times New Roman" w:cs="Times New Roman"/>
          <w:sz w:val="24"/>
          <w:szCs w:val="24"/>
          <w:highlight w:val="white"/>
        </w:rPr>
        <w:t>Gobbens</w:t>
      </w:r>
      <w:proofErr w:type="spellEnd"/>
      <w:r>
        <w:rPr>
          <w:rFonts w:ascii="Times New Roman" w:eastAsia="Times New Roman" w:hAnsi="Times New Roman" w:cs="Times New Roman"/>
          <w:sz w:val="24"/>
          <w:szCs w:val="24"/>
          <w:highlight w:val="white"/>
        </w:rPr>
        <w:t xml:space="preserve"> RJJ. Factores que inciden en los cuidados de enfermería perdidos</w:t>
      </w:r>
      <w:r>
        <w:rPr>
          <w:rFonts w:ascii="Times New Roman" w:eastAsia="Times New Roman" w:hAnsi="Times New Roman" w:cs="Times New Roman"/>
          <w:sz w:val="24"/>
          <w:szCs w:val="24"/>
          <w:highlight w:val="white"/>
        </w:rPr>
        <w:t xml:space="preserve"> en ancianos frágiles hospitalizados en salas médicas: un estudio cualitativo. BMC </w:t>
      </w:r>
      <w:proofErr w:type="spellStart"/>
      <w:r>
        <w:rPr>
          <w:rFonts w:ascii="Times New Roman" w:eastAsia="Times New Roman" w:hAnsi="Times New Roman" w:cs="Times New Roman"/>
          <w:sz w:val="24"/>
          <w:szCs w:val="24"/>
          <w:highlight w:val="white"/>
        </w:rPr>
        <w:t>Geriatr</w:t>
      </w:r>
      <w:proofErr w:type="spellEnd"/>
      <w:r>
        <w:rPr>
          <w:rFonts w:ascii="Times New Roman" w:eastAsia="Times New Roman" w:hAnsi="Times New Roman" w:cs="Times New Roman"/>
          <w:sz w:val="24"/>
          <w:szCs w:val="24"/>
          <w:highlight w:val="white"/>
        </w:rPr>
        <w:t xml:space="preserve"> [Internet]. 2021 [citado el 21 de octubre de 2022];21(1):555. Disponible en:</w:t>
      </w:r>
      <w:hyperlink r:id="rId58">
        <w:r>
          <w:rPr>
            <w:rFonts w:ascii="Times New Roman" w:eastAsia="Times New Roman" w:hAnsi="Times New Roman" w:cs="Times New Roman"/>
            <w:sz w:val="24"/>
            <w:szCs w:val="24"/>
            <w:highlight w:val="white"/>
          </w:rPr>
          <w:t xml:space="preserve"> </w:t>
        </w:r>
      </w:hyperlink>
      <w:hyperlink r:id="rId59">
        <w:r>
          <w:rPr>
            <w:rFonts w:ascii="Times New Roman" w:eastAsia="Times New Roman" w:hAnsi="Times New Roman" w:cs="Times New Roman"/>
            <w:color w:val="1A73E8"/>
            <w:sz w:val="24"/>
            <w:szCs w:val="24"/>
            <w:highlight w:val="white"/>
            <w:u w:val="single"/>
          </w:rPr>
          <w:t>https://pubmed.ncbi.nlm.nih.gov/34649518/</w:t>
        </w:r>
      </w:hyperlink>
    </w:p>
    <w:p w14:paraId="00000184" w14:textId="77777777" w:rsidR="00B9050B" w:rsidRDefault="00B9050B">
      <w:pPr>
        <w:spacing w:line="360" w:lineRule="auto"/>
        <w:ind w:left="720"/>
        <w:jc w:val="both"/>
        <w:rPr>
          <w:rFonts w:ascii="Times New Roman" w:eastAsia="Times New Roman" w:hAnsi="Times New Roman" w:cs="Times New Roman"/>
          <w:color w:val="1155CC"/>
          <w:sz w:val="24"/>
          <w:szCs w:val="24"/>
          <w:highlight w:val="white"/>
          <w:u w:val="single"/>
        </w:rPr>
      </w:pPr>
    </w:p>
    <w:p w14:paraId="00000185" w14:textId="77777777" w:rsidR="00B9050B" w:rsidRDefault="00FA1F97">
      <w:pPr>
        <w:numPr>
          <w:ilvl w:val="0"/>
          <w:numId w:val="2"/>
        </w:numPr>
        <w:spacing w:line="360" w:lineRule="auto"/>
        <w:jc w:val="both"/>
        <w:rPr>
          <w:rFonts w:ascii="Times New Roman" w:eastAsia="Times New Roman" w:hAnsi="Times New Roman" w:cs="Times New Roman"/>
          <w:sz w:val="24"/>
          <w:szCs w:val="24"/>
          <w:highlight w:val="white"/>
        </w:rPr>
      </w:pPr>
      <w:proofErr w:type="spellStart"/>
      <w:r>
        <w:rPr>
          <w:rFonts w:ascii="Times New Roman" w:eastAsia="Times New Roman" w:hAnsi="Times New Roman" w:cs="Times New Roman"/>
          <w:sz w:val="24"/>
          <w:szCs w:val="24"/>
          <w:highlight w:val="white"/>
        </w:rPr>
        <w:t>Labrague</w:t>
      </w:r>
      <w:proofErr w:type="spellEnd"/>
      <w:r>
        <w:rPr>
          <w:rFonts w:ascii="Times New Roman" w:eastAsia="Times New Roman" w:hAnsi="Times New Roman" w:cs="Times New Roman"/>
          <w:sz w:val="24"/>
          <w:szCs w:val="24"/>
          <w:highlight w:val="white"/>
        </w:rPr>
        <w:t xml:space="preserve"> LJ, de Los Santos JAA, Fronda DC. Factores asociados con la atención de enfermería pérdida y la calidad de la atención evaluada por enfermeras durante la pandemia de COVID-19. Gerente de enfermería [Inter</w:t>
      </w:r>
      <w:r>
        <w:rPr>
          <w:rFonts w:ascii="Times New Roman" w:eastAsia="Times New Roman" w:hAnsi="Times New Roman" w:cs="Times New Roman"/>
          <w:sz w:val="24"/>
          <w:szCs w:val="24"/>
          <w:highlight w:val="white"/>
        </w:rPr>
        <w:t>net]. 2022 [citado el 21 de octubre de 2022];30(1):62–70. Disponible en:</w:t>
      </w:r>
      <w:hyperlink r:id="rId60">
        <w:r>
          <w:rPr>
            <w:rFonts w:ascii="Times New Roman" w:eastAsia="Times New Roman" w:hAnsi="Times New Roman" w:cs="Times New Roman"/>
            <w:sz w:val="24"/>
            <w:szCs w:val="24"/>
            <w:highlight w:val="white"/>
          </w:rPr>
          <w:t xml:space="preserve"> </w:t>
        </w:r>
      </w:hyperlink>
      <w:hyperlink r:id="rId61">
        <w:r>
          <w:rPr>
            <w:rFonts w:ascii="Times New Roman" w:eastAsia="Times New Roman" w:hAnsi="Times New Roman" w:cs="Times New Roman"/>
            <w:color w:val="1A73E8"/>
            <w:sz w:val="24"/>
            <w:szCs w:val="24"/>
            <w:highlight w:val="white"/>
            <w:u w:val="single"/>
          </w:rPr>
          <w:t>https://pubmed.ncbi.nlm.nih.gov/34590383/</w:t>
        </w:r>
      </w:hyperlink>
    </w:p>
    <w:p w14:paraId="00000186" w14:textId="77777777" w:rsidR="00B9050B" w:rsidRDefault="00B9050B">
      <w:pPr>
        <w:spacing w:after="240" w:line="360" w:lineRule="auto"/>
        <w:ind w:left="720"/>
        <w:jc w:val="both"/>
        <w:rPr>
          <w:rFonts w:ascii="Times New Roman" w:eastAsia="Times New Roman" w:hAnsi="Times New Roman" w:cs="Times New Roman"/>
          <w:color w:val="1155CC"/>
          <w:sz w:val="24"/>
          <w:szCs w:val="24"/>
          <w:highlight w:val="white"/>
          <w:u w:val="single"/>
        </w:rPr>
      </w:pPr>
    </w:p>
    <w:p w14:paraId="00000187" w14:textId="77777777" w:rsidR="00B9050B" w:rsidRDefault="00FA1F97">
      <w:pPr>
        <w:numPr>
          <w:ilvl w:val="0"/>
          <w:numId w:val="2"/>
        </w:numPr>
        <w:spacing w:line="360" w:lineRule="auto"/>
        <w:jc w:val="both"/>
        <w:rPr>
          <w:rFonts w:ascii="Times New Roman" w:eastAsia="Times New Roman" w:hAnsi="Times New Roman" w:cs="Times New Roman"/>
          <w:sz w:val="24"/>
          <w:szCs w:val="24"/>
          <w:highlight w:val="white"/>
        </w:rPr>
      </w:pPr>
      <w:proofErr w:type="spellStart"/>
      <w:r>
        <w:rPr>
          <w:rFonts w:ascii="Times New Roman" w:eastAsia="Times New Roman" w:hAnsi="Times New Roman" w:cs="Times New Roman"/>
          <w:sz w:val="24"/>
          <w:szCs w:val="24"/>
          <w:highlight w:val="white"/>
        </w:rPr>
        <w:lastRenderedPageBreak/>
        <w:t>Chegini</w:t>
      </w:r>
      <w:proofErr w:type="spellEnd"/>
      <w:r>
        <w:rPr>
          <w:rFonts w:ascii="Times New Roman" w:eastAsia="Times New Roman" w:hAnsi="Times New Roman" w:cs="Times New Roman"/>
          <w:sz w:val="24"/>
          <w:szCs w:val="24"/>
          <w:highlight w:val="white"/>
        </w:rPr>
        <w:t xml:space="preserve"> Z, </w:t>
      </w:r>
      <w:proofErr w:type="spellStart"/>
      <w:r>
        <w:rPr>
          <w:rFonts w:ascii="Times New Roman" w:eastAsia="Times New Roman" w:hAnsi="Times New Roman" w:cs="Times New Roman"/>
          <w:sz w:val="24"/>
          <w:szCs w:val="24"/>
          <w:highlight w:val="white"/>
        </w:rPr>
        <w:t>Jafari-Koshki</w:t>
      </w:r>
      <w:proofErr w:type="spellEnd"/>
      <w:r>
        <w:rPr>
          <w:rFonts w:ascii="Times New Roman" w:eastAsia="Times New Roman" w:hAnsi="Times New Roman" w:cs="Times New Roman"/>
          <w:sz w:val="24"/>
          <w:szCs w:val="24"/>
          <w:highlight w:val="white"/>
        </w:rPr>
        <w:t xml:space="preserve"> T, </w:t>
      </w:r>
      <w:proofErr w:type="spellStart"/>
      <w:r>
        <w:rPr>
          <w:rFonts w:ascii="Times New Roman" w:eastAsia="Times New Roman" w:hAnsi="Times New Roman" w:cs="Times New Roman"/>
          <w:sz w:val="24"/>
          <w:szCs w:val="24"/>
          <w:highlight w:val="white"/>
        </w:rPr>
        <w:t>Kheiri</w:t>
      </w:r>
      <w:proofErr w:type="spellEnd"/>
      <w:r>
        <w:rPr>
          <w:rFonts w:ascii="Times New Roman" w:eastAsia="Times New Roman" w:hAnsi="Times New Roman" w:cs="Times New Roman"/>
          <w:sz w:val="24"/>
          <w:szCs w:val="24"/>
          <w:highlight w:val="white"/>
        </w:rPr>
        <w:t xml:space="preserve"> M, </w:t>
      </w:r>
      <w:proofErr w:type="spellStart"/>
      <w:r>
        <w:rPr>
          <w:rFonts w:ascii="Times New Roman" w:eastAsia="Times New Roman" w:hAnsi="Times New Roman" w:cs="Times New Roman"/>
          <w:sz w:val="24"/>
          <w:szCs w:val="24"/>
          <w:highlight w:val="white"/>
        </w:rPr>
        <w:t>Behforoz</w:t>
      </w:r>
      <w:proofErr w:type="spellEnd"/>
      <w:r>
        <w:rPr>
          <w:rFonts w:ascii="Times New Roman" w:eastAsia="Times New Roman" w:hAnsi="Times New Roman" w:cs="Times New Roman"/>
          <w:sz w:val="24"/>
          <w:szCs w:val="24"/>
          <w:highlight w:val="white"/>
        </w:rPr>
        <w:t xml:space="preserve"> A, </w:t>
      </w:r>
      <w:proofErr w:type="spellStart"/>
      <w:r>
        <w:rPr>
          <w:rFonts w:ascii="Times New Roman" w:eastAsia="Times New Roman" w:hAnsi="Times New Roman" w:cs="Times New Roman"/>
          <w:sz w:val="24"/>
          <w:szCs w:val="24"/>
          <w:highlight w:val="white"/>
        </w:rPr>
        <w:t>Aliyari</w:t>
      </w:r>
      <w:proofErr w:type="spellEnd"/>
      <w:r>
        <w:rPr>
          <w:rFonts w:ascii="Times New Roman" w:eastAsia="Times New Roman" w:hAnsi="Times New Roman" w:cs="Times New Roman"/>
          <w:sz w:val="24"/>
          <w:szCs w:val="24"/>
          <w:highlight w:val="white"/>
        </w:rPr>
        <w:t xml:space="preserve"> S, Mitra U, et al. </w:t>
      </w:r>
      <w:proofErr w:type="spellStart"/>
      <w:r>
        <w:rPr>
          <w:rFonts w:ascii="Times New Roman" w:eastAsia="Times New Roman" w:hAnsi="Times New Roman" w:cs="Times New Roman"/>
          <w:sz w:val="24"/>
          <w:szCs w:val="24"/>
          <w:highlight w:val="white"/>
        </w:rPr>
        <w:t>M</w:t>
      </w:r>
      <w:r>
        <w:rPr>
          <w:rFonts w:ascii="Times New Roman" w:eastAsia="Times New Roman" w:hAnsi="Times New Roman" w:cs="Times New Roman"/>
          <w:sz w:val="24"/>
          <w:szCs w:val="24"/>
          <w:highlight w:val="white"/>
        </w:rPr>
        <w:t>issed</w:t>
      </w:r>
      <w:proofErr w:type="spellEnd"/>
      <w:r>
        <w:rPr>
          <w:rFonts w:ascii="Times New Roman" w:eastAsia="Times New Roman" w:hAnsi="Times New Roman" w:cs="Times New Roman"/>
          <w:sz w:val="24"/>
          <w:szCs w:val="24"/>
          <w:highlight w:val="white"/>
        </w:rPr>
        <w:t xml:space="preserve"> </w:t>
      </w:r>
      <w:proofErr w:type="spellStart"/>
      <w:r>
        <w:rPr>
          <w:rFonts w:ascii="Times New Roman" w:eastAsia="Times New Roman" w:hAnsi="Times New Roman" w:cs="Times New Roman"/>
          <w:sz w:val="24"/>
          <w:szCs w:val="24"/>
          <w:highlight w:val="white"/>
        </w:rPr>
        <w:t>nursing</w:t>
      </w:r>
      <w:proofErr w:type="spellEnd"/>
      <w:r>
        <w:rPr>
          <w:rFonts w:ascii="Times New Roman" w:eastAsia="Times New Roman" w:hAnsi="Times New Roman" w:cs="Times New Roman"/>
          <w:sz w:val="24"/>
          <w:szCs w:val="24"/>
          <w:highlight w:val="white"/>
        </w:rPr>
        <w:t xml:space="preserve"> </w:t>
      </w:r>
      <w:proofErr w:type="spellStart"/>
      <w:r>
        <w:rPr>
          <w:rFonts w:ascii="Times New Roman" w:eastAsia="Times New Roman" w:hAnsi="Times New Roman" w:cs="Times New Roman"/>
          <w:sz w:val="24"/>
          <w:szCs w:val="24"/>
          <w:highlight w:val="white"/>
        </w:rPr>
        <w:t>care</w:t>
      </w:r>
      <w:proofErr w:type="spellEnd"/>
      <w:r>
        <w:rPr>
          <w:rFonts w:ascii="Times New Roman" w:eastAsia="Times New Roman" w:hAnsi="Times New Roman" w:cs="Times New Roman"/>
          <w:sz w:val="24"/>
          <w:szCs w:val="24"/>
          <w:highlight w:val="white"/>
        </w:rPr>
        <w:t xml:space="preserve"> and </w:t>
      </w:r>
      <w:proofErr w:type="spellStart"/>
      <w:r>
        <w:rPr>
          <w:rFonts w:ascii="Times New Roman" w:eastAsia="Times New Roman" w:hAnsi="Times New Roman" w:cs="Times New Roman"/>
          <w:sz w:val="24"/>
          <w:szCs w:val="24"/>
          <w:highlight w:val="white"/>
        </w:rPr>
        <w:t>related</w:t>
      </w:r>
      <w:proofErr w:type="spellEnd"/>
      <w:r>
        <w:rPr>
          <w:rFonts w:ascii="Times New Roman" w:eastAsia="Times New Roman" w:hAnsi="Times New Roman" w:cs="Times New Roman"/>
          <w:sz w:val="24"/>
          <w:szCs w:val="24"/>
          <w:highlight w:val="white"/>
        </w:rPr>
        <w:t xml:space="preserve"> </w:t>
      </w:r>
      <w:proofErr w:type="spellStart"/>
      <w:r>
        <w:rPr>
          <w:rFonts w:ascii="Times New Roman" w:eastAsia="Times New Roman" w:hAnsi="Times New Roman" w:cs="Times New Roman"/>
          <w:sz w:val="24"/>
          <w:szCs w:val="24"/>
          <w:highlight w:val="white"/>
        </w:rPr>
        <w:t>factors</w:t>
      </w:r>
      <w:proofErr w:type="spellEnd"/>
      <w:r>
        <w:rPr>
          <w:rFonts w:ascii="Times New Roman" w:eastAsia="Times New Roman" w:hAnsi="Times New Roman" w:cs="Times New Roman"/>
          <w:sz w:val="24"/>
          <w:szCs w:val="24"/>
          <w:highlight w:val="white"/>
        </w:rPr>
        <w:t xml:space="preserve"> in </w:t>
      </w:r>
      <w:proofErr w:type="spellStart"/>
      <w:r>
        <w:rPr>
          <w:rFonts w:ascii="Times New Roman" w:eastAsia="Times New Roman" w:hAnsi="Times New Roman" w:cs="Times New Roman"/>
          <w:sz w:val="24"/>
          <w:szCs w:val="24"/>
          <w:highlight w:val="white"/>
        </w:rPr>
        <w:t>Iranian</w:t>
      </w:r>
      <w:proofErr w:type="spellEnd"/>
      <w:r>
        <w:rPr>
          <w:rFonts w:ascii="Times New Roman" w:eastAsia="Times New Roman" w:hAnsi="Times New Roman" w:cs="Times New Roman"/>
          <w:sz w:val="24"/>
          <w:szCs w:val="24"/>
          <w:highlight w:val="white"/>
        </w:rPr>
        <w:t xml:space="preserve"> </w:t>
      </w:r>
      <w:proofErr w:type="spellStart"/>
      <w:r>
        <w:rPr>
          <w:rFonts w:ascii="Times New Roman" w:eastAsia="Times New Roman" w:hAnsi="Times New Roman" w:cs="Times New Roman"/>
          <w:sz w:val="24"/>
          <w:szCs w:val="24"/>
          <w:highlight w:val="white"/>
        </w:rPr>
        <w:t>hospitals</w:t>
      </w:r>
      <w:proofErr w:type="spellEnd"/>
      <w:r>
        <w:rPr>
          <w:rFonts w:ascii="Times New Roman" w:eastAsia="Times New Roman" w:hAnsi="Times New Roman" w:cs="Times New Roman"/>
          <w:sz w:val="24"/>
          <w:szCs w:val="24"/>
          <w:highlight w:val="white"/>
        </w:rPr>
        <w:t xml:space="preserve">: A </w:t>
      </w:r>
      <w:proofErr w:type="spellStart"/>
      <w:r>
        <w:rPr>
          <w:rFonts w:ascii="Times New Roman" w:eastAsia="Times New Roman" w:hAnsi="Times New Roman" w:cs="Times New Roman"/>
          <w:sz w:val="24"/>
          <w:szCs w:val="24"/>
          <w:highlight w:val="white"/>
        </w:rPr>
        <w:t>cross-sectional</w:t>
      </w:r>
      <w:proofErr w:type="spellEnd"/>
      <w:r>
        <w:rPr>
          <w:rFonts w:ascii="Times New Roman" w:eastAsia="Times New Roman" w:hAnsi="Times New Roman" w:cs="Times New Roman"/>
          <w:sz w:val="24"/>
          <w:szCs w:val="24"/>
          <w:highlight w:val="white"/>
        </w:rPr>
        <w:t xml:space="preserve"> </w:t>
      </w:r>
      <w:proofErr w:type="spellStart"/>
      <w:r>
        <w:rPr>
          <w:rFonts w:ascii="Times New Roman" w:eastAsia="Times New Roman" w:hAnsi="Times New Roman" w:cs="Times New Roman"/>
          <w:sz w:val="24"/>
          <w:szCs w:val="24"/>
          <w:highlight w:val="white"/>
        </w:rPr>
        <w:t>survey</w:t>
      </w:r>
      <w:proofErr w:type="spellEnd"/>
      <w:r>
        <w:rPr>
          <w:rFonts w:ascii="Times New Roman" w:eastAsia="Times New Roman" w:hAnsi="Times New Roman" w:cs="Times New Roman"/>
          <w:sz w:val="24"/>
          <w:szCs w:val="24"/>
          <w:highlight w:val="white"/>
        </w:rPr>
        <w:t xml:space="preserve">. J </w:t>
      </w:r>
      <w:proofErr w:type="spellStart"/>
      <w:r>
        <w:rPr>
          <w:rFonts w:ascii="Times New Roman" w:eastAsia="Times New Roman" w:hAnsi="Times New Roman" w:cs="Times New Roman"/>
          <w:sz w:val="24"/>
          <w:szCs w:val="24"/>
          <w:highlight w:val="white"/>
        </w:rPr>
        <w:t>Nurs</w:t>
      </w:r>
      <w:proofErr w:type="spellEnd"/>
      <w:r>
        <w:rPr>
          <w:rFonts w:ascii="Times New Roman" w:eastAsia="Times New Roman" w:hAnsi="Times New Roman" w:cs="Times New Roman"/>
          <w:sz w:val="24"/>
          <w:szCs w:val="24"/>
          <w:highlight w:val="white"/>
        </w:rPr>
        <w:t xml:space="preserve"> </w:t>
      </w:r>
      <w:proofErr w:type="spellStart"/>
      <w:r>
        <w:rPr>
          <w:rFonts w:ascii="Times New Roman" w:eastAsia="Times New Roman" w:hAnsi="Times New Roman" w:cs="Times New Roman"/>
          <w:sz w:val="24"/>
          <w:szCs w:val="24"/>
          <w:highlight w:val="white"/>
        </w:rPr>
        <w:t>Manag</w:t>
      </w:r>
      <w:proofErr w:type="spellEnd"/>
      <w:r>
        <w:rPr>
          <w:rFonts w:ascii="Times New Roman" w:eastAsia="Times New Roman" w:hAnsi="Times New Roman" w:cs="Times New Roman"/>
          <w:sz w:val="24"/>
          <w:szCs w:val="24"/>
          <w:highlight w:val="white"/>
        </w:rPr>
        <w:t xml:space="preserve"> [Internet]. 2020 [citado 21 de octubre de 2022];28(8):2205-15. Disponible en:</w:t>
      </w:r>
      <w:hyperlink r:id="rId62">
        <w:r>
          <w:rPr>
            <w:rFonts w:ascii="Times New Roman" w:eastAsia="Times New Roman" w:hAnsi="Times New Roman" w:cs="Times New Roman"/>
            <w:sz w:val="24"/>
            <w:szCs w:val="24"/>
            <w:highlight w:val="white"/>
          </w:rPr>
          <w:t xml:space="preserve"> </w:t>
        </w:r>
      </w:hyperlink>
      <w:hyperlink r:id="rId63">
        <w:r>
          <w:rPr>
            <w:rFonts w:ascii="Times New Roman" w:eastAsia="Times New Roman" w:hAnsi="Times New Roman" w:cs="Times New Roman"/>
            <w:color w:val="1A73E8"/>
            <w:sz w:val="24"/>
            <w:szCs w:val="24"/>
            <w:highlight w:val="white"/>
            <w:u w:val="single"/>
          </w:rPr>
          <w:t>https://pubmed.n</w:t>
        </w:r>
        <w:r>
          <w:rPr>
            <w:rFonts w:ascii="Times New Roman" w:eastAsia="Times New Roman" w:hAnsi="Times New Roman" w:cs="Times New Roman"/>
            <w:color w:val="1A73E8"/>
            <w:sz w:val="24"/>
            <w:szCs w:val="24"/>
            <w:highlight w:val="white"/>
            <w:u w:val="single"/>
          </w:rPr>
          <w:t>cbi.nlm.nih.gov/32472718/</w:t>
        </w:r>
      </w:hyperlink>
    </w:p>
    <w:p w14:paraId="00000188" w14:textId="77777777" w:rsidR="00B9050B" w:rsidRDefault="00B9050B">
      <w:pPr>
        <w:spacing w:line="360" w:lineRule="auto"/>
        <w:ind w:left="720"/>
        <w:jc w:val="both"/>
        <w:rPr>
          <w:rFonts w:ascii="Times New Roman" w:eastAsia="Times New Roman" w:hAnsi="Times New Roman" w:cs="Times New Roman"/>
          <w:sz w:val="24"/>
          <w:szCs w:val="24"/>
          <w:highlight w:val="white"/>
        </w:rPr>
      </w:pPr>
    </w:p>
    <w:p w14:paraId="00000189" w14:textId="77777777" w:rsidR="00B9050B" w:rsidRDefault="00FA1F97">
      <w:pPr>
        <w:numPr>
          <w:ilvl w:val="0"/>
          <w:numId w:val="2"/>
        </w:numPr>
        <w:spacing w:line="360" w:lineRule="auto"/>
        <w:jc w:val="both"/>
        <w:rPr>
          <w:rFonts w:ascii="Times New Roman" w:eastAsia="Times New Roman" w:hAnsi="Times New Roman" w:cs="Times New Roman"/>
          <w:sz w:val="24"/>
          <w:szCs w:val="24"/>
          <w:highlight w:val="white"/>
        </w:rPr>
      </w:pPr>
      <w:proofErr w:type="spellStart"/>
      <w:r>
        <w:rPr>
          <w:rFonts w:ascii="Times New Roman" w:eastAsia="Times New Roman" w:hAnsi="Times New Roman" w:cs="Times New Roman"/>
          <w:sz w:val="24"/>
          <w:szCs w:val="24"/>
          <w:highlight w:val="white"/>
        </w:rPr>
        <w:t>Zeleníková</w:t>
      </w:r>
      <w:proofErr w:type="spellEnd"/>
      <w:r>
        <w:rPr>
          <w:rFonts w:ascii="Times New Roman" w:eastAsia="Times New Roman" w:hAnsi="Times New Roman" w:cs="Times New Roman"/>
          <w:sz w:val="24"/>
          <w:szCs w:val="24"/>
          <w:highlight w:val="white"/>
        </w:rPr>
        <w:t xml:space="preserve"> R, </w:t>
      </w:r>
      <w:proofErr w:type="spellStart"/>
      <w:r>
        <w:rPr>
          <w:rFonts w:ascii="Times New Roman" w:eastAsia="Times New Roman" w:hAnsi="Times New Roman" w:cs="Times New Roman"/>
          <w:sz w:val="24"/>
          <w:szCs w:val="24"/>
          <w:highlight w:val="white"/>
        </w:rPr>
        <w:t>Gurková</w:t>
      </w:r>
      <w:proofErr w:type="spellEnd"/>
      <w:r>
        <w:rPr>
          <w:rFonts w:ascii="Times New Roman" w:eastAsia="Times New Roman" w:hAnsi="Times New Roman" w:cs="Times New Roman"/>
          <w:sz w:val="24"/>
          <w:szCs w:val="24"/>
          <w:highlight w:val="white"/>
        </w:rPr>
        <w:t xml:space="preserve"> E, </w:t>
      </w:r>
      <w:proofErr w:type="spellStart"/>
      <w:r>
        <w:rPr>
          <w:rFonts w:ascii="Times New Roman" w:eastAsia="Times New Roman" w:hAnsi="Times New Roman" w:cs="Times New Roman"/>
          <w:sz w:val="24"/>
          <w:szCs w:val="24"/>
          <w:highlight w:val="white"/>
        </w:rPr>
        <w:t>Friganovic</w:t>
      </w:r>
      <w:proofErr w:type="spellEnd"/>
      <w:r>
        <w:rPr>
          <w:rFonts w:ascii="Times New Roman" w:eastAsia="Times New Roman" w:hAnsi="Times New Roman" w:cs="Times New Roman"/>
          <w:sz w:val="24"/>
          <w:szCs w:val="24"/>
          <w:highlight w:val="white"/>
        </w:rPr>
        <w:t xml:space="preserve"> A, </w:t>
      </w:r>
      <w:proofErr w:type="spellStart"/>
      <w:r>
        <w:rPr>
          <w:rFonts w:ascii="Times New Roman" w:eastAsia="Times New Roman" w:hAnsi="Times New Roman" w:cs="Times New Roman"/>
          <w:sz w:val="24"/>
          <w:szCs w:val="24"/>
          <w:highlight w:val="white"/>
        </w:rPr>
        <w:t>Uchmanowicz</w:t>
      </w:r>
      <w:proofErr w:type="spellEnd"/>
      <w:r>
        <w:rPr>
          <w:rFonts w:ascii="Times New Roman" w:eastAsia="Times New Roman" w:hAnsi="Times New Roman" w:cs="Times New Roman"/>
          <w:sz w:val="24"/>
          <w:szCs w:val="24"/>
          <w:highlight w:val="white"/>
        </w:rPr>
        <w:t xml:space="preserve"> I, </w:t>
      </w:r>
      <w:proofErr w:type="spellStart"/>
      <w:r>
        <w:rPr>
          <w:rFonts w:ascii="Times New Roman" w:eastAsia="Times New Roman" w:hAnsi="Times New Roman" w:cs="Times New Roman"/>
          <w:sz w:val="24"/>
          <w:szCs w:val="24"/>
          <w:highlight w:val="white"/>
        </w:rPr>
        <w:t>Jarošová</w:t>
      </w:r>
      <w:proofErr w:type="spellEnd"/>
      <w:r>
        <w:rPr>
          <w:rFonts w:ascii="Times New Roman" w:eastAsia="Times New Roman" w:hAnsi="Times New Roman" w:cs="Times New Roman"/>
          <w:sz w:val="24"/>
          <w:szCs w:val="24"/>
          <w:highlight w:val="white"/>
        </w:rPr>
        <w:t xml:space="preserve"> D, </w:t>
      </w:r>
      <w:proofErr w:type="spellStart"/>
      <w:r>
        <w:rPr>
          <w:rFonts w:ascii="Times New Roman" w:eastAsia="Times New Roman" w:hAnsi="Times New Roman" w:cs="Times New Roman"/>
          <w:sz w:val="24"/>
          <w:szCs w:val="24"/>
          <w:highlight w:val="white"/>
        </w:rPr>
        <w:t>Žiaková</w:t>
      </w:r>
      <w:proofErr w:type="spellEnd"/>
      <w:r>
        <w:rPr>
          <w:rFonts w:ascii="Times New Roman" w:eastAsia="Times New Roman" w:hAnsi="Times New Roman" w:cs="Times New Roman"/>
          <w:sz w:val="24"/>
          <w:szCs w:val="24"/>
          <w:highlight w:val="white"/>
        </w:rPr>
        <w:t xml:space="preserve"> K, et al. Cuidados de enfermería inacabados en cuatro países de Europa central. Gerente de enfermería J [Internet]. 2020 [citado 21 de octubre de 2022];28(</w:t>
      </w:r>
      <w:r>
        <w:rPr>
          <w:rFonts w:ascii="Times New Roman" w:eastAsia="Times New Roman" w:hAnsi="Times New Roman" w:cs="Times New Roman"/>
          <w:sz w:val="24"/>
          <w:szCs w:val="24"/>
          <w:highlight w:val="white"/>
        </w:rPr>
        <w:t>8):1888-900. Disponible en:</w:t>
      </w:r>
      <w:hyperlink r:id="rId64">
        <w:r>
          <w:rPr>
            <w:rFonts w:ascii="Times New Roman" w:eastAsia="Times New Roman" w:hAnsi="Times New Roman" w:cs="Times New Roman"/>
            <w:sz w:val="24"/>
            <w:szCs w:val="24"/>
            <w:highlight w:val="white"/>
          </w:rPr>
          <w:t xml:space="preserve"> </w:t>
        </w:r>
      </w:hyperlink>
      <w:hyperlink r:id="rId65">
        <w:r>
          <w:rPr>
            <w:rFonts w:ascii="Times New Roman" w:eastAsia="Times New Roman" w:hAnsi="Times New Roman" w:cs="Times New Roman"/>
            <w:color w:val="1A73E8"/>
            <w:sz w:val="24"/>
            <w:szCs w:val="24"/>
            <w:highlight w:val="white"/>
            <w:u w:val="single"/>
          </w:rPr>
          <w:t>http://dx.doi.org/10.1111/jonm.12896</w:t>
        </w:r>
      </w:hyperlink>
    </w:p>
    <w:p w14:paraId="0000018A" w14:textId="77777777" w:rsidR="00B9050B" w:rsidRDefault="00B9050B">
      <w:pPr>
        <w:spacing w:after="240" w:line="360" w:lineRule="auto"/>
        <w:ind w:left="720"/>
        <w:jc w:val="both"/>
        <w:rPr>
          <w:rFonts w:ascii="Times New Roman" w:eastAsia="Times New Roman" w:hAnsi="Times New Roman" w:cs="Times New Roman"/>
          <w:sz w:val="24"/>
          <w:szCs w:val="24"/>
          <w:highlight w:val="white"/>
        </w:rPr>
      </w:pPr>
    </w:p>
    <w:p w14:paraId="0000018B" w14:textId="77777777" w:rsidR="00B9050B" w:rsidRDefault="00FA1F97">
      <w:pPr>
        <w:numPr>
          <w:ilvl w:val="0"/>
          <w:numId w:val="2"/>
        </w:numPr>
        <w:spacing w:after="240" w:line="360" w:lineRule="auto"/>
        <w:jc w:val="both"/>
        <w:rPr>
          <w:rFonts w:ascii="Times New Roman" w:eastAsia="Times New Roman" w:hAnsi="Times New Roman" w:cs="Times New Roman"/>
          <w:sz w:val="24"/>
          <w:szCs w:val="24"/>
          <w:highlight w:val="white"/>
        </w:rPr>
      </w:pPr>
      <w:proofErr w:type="spellStart"/>
      <w:r>
        <w:rPr>
          <w:rFonts w:ascii="Times New Roman" w:eastAsia="Times New Roman" w:hAnsi="Times New Roman" w:cs="Times New Roman"/>
          <w:sz w:val="24"/>
          <w:szCs w:val="24"/>
          <w:highlight w:val="white"/>
        </w:rPr>
        <w:t>Janatolmakan</w:t>
      </w:r>
      <w:proofErr w:type="spellEnd"/>
      <w:r>
        <w:rPr>
          <w:rFonts w:ascii="Times New Roman" w:eastAsia="Times New Roman" w:hAnsi="Times New Roman" w:cs="Times New Roman"/>
          <w:sz w:val="24"/>
          <w:szCs w:val="24"/>
          <w:highlight w:val="white"/>
        </w:rPr>
        <w:t xml:space="preserve"> M, </w:t>
      </w:r>
      <w:proofErr w:type="spellStart"/>
      <w:r>
        <w:rPr>
          <w:rFonts w:ascii="Times New Roman" w:eastAsia="Times New Roman" w:hAnsi="Times New Roman" w:cs="Times New Roman"/>
          <w:sz w:val="24"/>
          <w:szCs w:val="24"/>
          <w:highlight w:val="white"/>
        </w:rPr>
        <w:t>Khatony</w:t>
      </w:r>
      <w:proofErr w:type="spellEnd"/>
      <w:r>
        <w:rPr>
          <w:rFonts w:ascii="Times New Roman" w:eastAsia="Times New Roman" w:hAnsi="Times New Roman" w:cs="Times New Roman"/>
          <w:sz w:val="24"/>
          <w:szCs w:val="24"/>
          <w:highlight w:val="white"/>
        </w:rPr>
        <w:t xml:space="preserve"> A. </w:t>
      </w:r>
      <w:proofErr w:type="spellStart"/>
      <w:r>
        <w:rPr>
          <w:rFonts w:ascii="Times New Roman" w:eastAsia="Times New Roman" w:hAnsi="Times New Roman" w:cs="Times New Roman"/>
          <w:sz w:val="24"/>
          <w:szCs w:val="24"/>
          <w:highlight w:val="white"/>
        </w:rPr>
        <w:t>Explaining</w:t>
      </w:r>
      <w:proofErr w:type="spellEnd"/>
      <w:r>
        <w:rPr>
          <w:rFonts w:ascii="Times New Roman" w:eastAsia="Times New Roman" w:hAnsi="Times New Roman" w:cs="Times New Roman"/>
          <w:sz w:val="24"/>
          <w:szCs w:val="24"/>
          <w:highlight w:val="white"/>
        </w:rPr>
        <w:t xml:space="preserve"> </w:t>
      </w:r>
      <w:proofErr w:type="spellStart"/>
      <w:r>
        <w:rPr>
          <w:rFonts w:ascii="Times New Roman" w:eastAsia="Times New Roman" w:hAnsi="Times New Roman" w:cs="Times New Roman"/>
          <w:sz w:val="24"/>
          <w:szCs w:val="24"/>
          <w:highlight w:val="white"/>
        </w:rPr>
        <w:t>the</w:t>
      </w:r>
      <w:proofErr w:type="spellEnd"/>
      <w:r>
        <w:rPr>
          <w:rFonts w:ascii="Times New Roman" w:eastAsia="Times New Roman" w:hAnsi="Times New Roman" w:cs="Times New Roman"/>
          <w:sz w:val="24"/>
          <w:szCs w:val="24"/>
          <w:highlight w:val="white"/>
        </w:rPr>
        <w:t xml:space="preserve"> </w:t>
      </w:r>
      <w:proofErr w:type="spellStart"/>
      <w:r>
        <w:rPr>
          <w:rFonts w:ascii="Times New Roman" w:eastAsia="Times New Roman" w:hAnsi="Times New Roman" w:cs="Times New Roman"/>
          <w:sz w:val="24"/>
          <w:szCs w:val="24"/>
          <w:highlight w:val="white"/>
        </w:rPr>
        <w:t>experience</w:t>
      </w:r>
      <w:proofErr w:type="spellEnd"/>
      <w:r>
        <w:rPr>
          <w:rFonts w:ascii="Times New Roman" w:eastAsia="Times New Roman" w:hAnsi="Times New Roman" w:cs="Times New Roman"/>
          <w:sz w:val="24"/>
          <w:szCs w:val="24"/>
          <w:highlight w:val="white"/>
        </w:rPr>
        <w:t xml:space="preserve"> </w:t>
      </w:r>
      <w:proofErr w:type="spellStart"/>
      <w:r>
        <w:rPr>
          <w:rFonts w:ascii="Times New Roman" w:eastAsia="Times New Roman" w:hAnsi="Times New Roman" w:cs="Times New Roman"/>
          <w:sz w:val="24"/>
          <w:szCs w:val="24"/>
          <w:highlight w:val="white"/>
        </w:rPr>
        <w:t>of</w:t>
      </w:r>
      <w:proofErr w:type="spellEnd"/>
      <w:r>
        <w:rPr>
          <w:rFonts w:ascii="Times New Roman" w:eastAsia="Times New Roman" w:hAnsi="Times New Roman" w:cs="Times New Roman"/>
          <w:sz w:val="24"/>
          <w:szCs w:val="24"/>
          <w:highlight w:val="white"/>
        </w:rPr>
        <w:t xml:space="preserve"> nurses on </w:t>
      </w:r>
      <w:proofErr w:type="spellStart"/>
      <w:r>
        <w:rPr>
          <w:rFonts w:ascii="Times New Roman" w:eastAsia="Times New Roman" w:hAnsi="Times New Roman" w:cs="Times New Roman"/>
          <w:sz w:val="24"/>
          <w:szCs w:val="24"/>
          <w:highlight w:val="white"/>
        </w:rPr>
        <w:t>missed</w:t>
      </w:r>
      <w:proofErr w:type="spellEnd"/>
      <w:r>
        <w:rPr>
          <w:rFonts w:ascii="Times New Roman" w:eastAsia="Times New Roman" w:hAnsi="Times New Roman" w:cs="Times New Roman"/>
          <w:sz w:val="24"/>
          <w:szCs w:val="24"/>
          <w:highlight w:val="white"/>
        </w:rPr>
        <w:t xml:space="preserve"> </w:t>
      </w:r>
      <w:proofErr w:type="spellStart"/>
      <w:r>
        <w:rPr>
          <w:rFonts w:ascii="Times New Roman" w:eastAsia="Times New Roman" w:hAnsi="Times New Roman" w:cs="Times New Roman"/>
          <w:sz w:val="24"/>
          <w:szCs w:val="24"/>
          <w:highlight w:val="white"/>
        </w:rPr>
        <w:t>nursing</w:t>
      </w:r>
      <w:proofErr w:type="spellEnd"/>
      <w:r>
        <w:rPr>
          <w:rFonts w:ascii="Times New Roman" w:eastAsia="Times New Roman" w:hAnsi="Times New Roman" w:cs="Times New Roman"/>
          <w:sz w:val="24"/>
          <w:szCs w:val="24"/>
          <w:highlight w:val="white"/>
        </w:rPr>
        <w:t xml:space="preserve"> </w:t>
      </w:r>
      <w:proofErr w:type="spellStart"/>
      <w:r>
        <w:rPr>
          <w:rFonts w:ascii="Times New Roman" w:eastAsia="Times New Roman" w:hAnsi="Times New Roman" w:cs="Times New Roman"/>
          <w:sz w:val="24"/>
          <w:szCs w:val="24"/>
          <w:highlight w:val="white"/>
        </w:rPr>
        <w:t>care</w:t>
      </w:r>
      <w:proofErr w:type="spellEnd"/>
      <w:r>
        <w:rPr>
          <w:rFonts w:ascii="Times New Roman" w:eastAsia="Times New Roman" w:hAnsi="Times New Roman" w:cs="Times New Roman"/>
          <w:sz w:val="24"/>
          <w:szCs w:val="24"/>
          <w:highlight w:val="white"/>
        </w:rPr>
        <w:t xml:space="preserve">: A </w:t>
      </w:r>
      <w:proofErr w:type="spellStart"/>
      <w:r>
        <w:rPr>
          <w:rFonts w:ascii="Times New Roman" w:eastAsia="Times New Roman" w:hAnsi="Times New Roman" w:cs="Times New Roman"/>
          <w:sz w:val="24"/>
          <w:szCs w:val="24"/>
          <w:highlight w:val="white"/>
        </w:rPr>
        <w:t>qualitative</w:t>
      </w:r>
      <w:proofErr w:type="spellEnd"/>
      <w:r>
        <w:rPr>
          <w:rFonts w:ascii="Times New Roman" w:eastAsia="Times New Roman" w:hAnsi="Times New Roman" w:cs="Times New Roman"/>
          <w:sz w:val="24"/>
          <w:szCs w:val="24"/>
          <w:highlight w:val="white"/>
        </w:rPr>
        <w:t xml:space="preserve"> </w:t>
      </w:r>
      <w:proofErr w:type="spellStart"/>
      <w:r>
        <w:rPr>
          <w:rFonts w:ascii="Times New Roman" w:eastAsia="Times New Roman" w:hAnsi="Times New Roman" w:cs="Times New Roman"/>
          <w:sz w:val="24"/>
          <w:szCs w:val="24"/>
          <w:highlight w:val="white"/>
        </w:rPr>
        <w:t>descriptive</w:t>
      </w:r>
      <w:proofErr w:type="spellEnd"/>
      <w:r>
        <w:rPr>
          <w:rFonts w:ascii="Times New Roman" w:eastAsia="Times New Roman" w:hAnsi="Times New Roman" w:cs="Times New Roman"/>
          <w:sz w:val="24"/>
          <w:szCs w:val="24"/>
          <w:highlight w:val="white"/>
        </w:rPr>
        <w:t xml:space="preserve"> </w:t>
      </w:r>
      <w:proofErr w:type="spellStart"/>
      <w:r>
        <w:rPr>
          <w:rFonts w:ascii="Times New Roman" w:eastAsia="Times New Roman" w:hAnsi="Times New Roman" w:cs="Times New Roman"/>
          <w:sz w:val="24"/>
          <w:szCs w:val="24"/>
          <w:highlight w:val="white"/>
        </w:rPr>
        <w:t>study</w:t>
      </w:r>
      <w:proofErr w:type="spellEnd"/>
      <w:r>
        <w:rPr>
          <w:rFonts w:ascii="Times New Roman" w:eastAsia="Times New Roman" w:hAnsi="Times New Roman" w:cs="Times New Roman"/>
          <w:sz w:val="24"/>
          <w:szCs w:val="24"/>
          <w:highlight w:val="white"/>
        </w:rPr>
        <w:t xml:space="preserve"> in </w:t>
      </w:r>
      <w:proofErr w:type="spellStart"/>
      <w:r>
        <w:rPr>
          <w:rFonts w:ascii="Times New Roman" w:eastAsia="Times New Roman" w:hAnsi="Times New Roman" w:cs="Times New Roman"/>
          <w:sz w:val="24"/>
          <w:szCs w:val="24"/>
          <w:highlight w:val="white"/>
        </w:rPr>
        <w:t>Iran</w:t>
      </w:r>
      <w:proofErr w:type="spellEnd"/>
      <w:r>
        <w:rPr>
          <w:rFonts w:ascii="Times New Roman" w:eastAsia="Times New Roman" w:hAnsi="Times New Roman" w:cs="Times New Roman"/>
          <w:sz w:val="24"/>
          <w:szCs w:val="24"/>
          <w:highlight w:val="white"/>
        </w:rPr>
        <w:t xml:space="preserve">. </w:t>
      </w:r>
      <w:proofErr w:type="spellStart"/>
      <w:r>
        <w:rPr>
          <w:rFonts w:ascii="Times New Roman" w:eastAsia="Times New Roman" w:hAnsi="Times New Roman" w:cs="Times New Roman"/>
          <w:sz w:val="24"/>
          <w:szCs w:val="24"/>
          <w:highlight w:val="white"/>
        </w:rPr>
        <w:t>Appl</w:t>
      </w:r>
      <w:proofErr w:type="spellEnd"/>
      <w:r>
        <w:rPr>
          <w:rFonts w:ascii="Times New Roman" w:eastAsia="Times New Roman" w:hAnsi="Times New Roman" w:cs="Times New Roman"/>
          <w:sz w:val="24"/>
          <w:szCs w:val="24"/>
          <w:highlight w:val="white"/>
        </w:rPr>
        <w:t xml:space="preserve"> </w:t>
      </w:r>
      <w:proofErr w:type="spellStart"/>
      <w:r>
        <w:rPr>
          <w:rFonts w:ascii="Times New Roman" w:eastAsia="Times New Roman" w:hAnsi="Times New Roman" w:cs="Times New Roman"/>
          <w:sz w:val="24"/>
          <w:szCs w:val="24"/>
          <w:highlight w:val="white"/>
        </w:rPr>
        <w:t>Nurs</w:t>
      </w:r>
      <w:proofErr w:type="spellEnd"/>
      <w:r>
        <w:rPr>
          <w:rFonts w:ascii="Times New Roman" w:eastAsia="Times New Roman" w:hAnsi="Times New Roman" w:cs="Times New Roman"/>
          <w:sz w:val="24"/>
          <w:szCs w:val="24"/>
          <w:highlight w:val="white"/>
        </w:rPr>
        <w:t xml:space="preserve"> Res [Internet]. 2022 [citado 24 de mayo de 2022];63(151542):151542. Disponible en:</w:t>
      </w:r>
      <w:hyperlink r:id="rId66">
        <w:r>
          <w:rPr>
            <w:rFonts w:ascii="Times New Roman" w:eastAsia="Times New Roman" w:hAnsi="Times New Roman" w:cs="Times New Roman"/>
            <w:sz w:val="24"/>
            <w:szCs w:val="24"/>
            <w:highlight w:val="white"/>
          </w:rPr>
          <w:t xml:space="preserve"> </w:t>
        </w:r>
      </w:hyperlink>
      <w:hyperlink r:id="rId67">
        <w:r>
          <w:rPr>
            <w:rFonts w:ascii="Times New Roman" w:eastAsia="Times New Roman" w:hAnsi="Times New Roman" w:cs="Times New Roman"/>
            <w:color w:val="1A73E8"/>
            <w:sz w:val="24"/>
            <w:szCs w:val="24"/>
            <w:highlight w:val="white"/>
            <w:u w:val="single"/>
          </w:rPr>
          <w:t>https://pubmed.ncbi.nlm.nih.gov/35034711/</w:t>
        </w:r>
      </w:hyperlink>
    </w:p>
    <w:p w14:paraId="0000018C" w14:textId="77777777" w:rsidR="00B9050B" w:rsidRDefault="00B9050B">
      <w:pPr>
        <w:spacing w:after="240" w:line="360" w:lineRule="auto"/>
        <w:ind w:left="720"/>
        <w:jc w:val="both"/>
        <w:rPr>
          <w:rFonts w:ascii="Times New Roman" w:eastAsia="Times New Roman" w:hAnsi="Times New Roman" w:cs="Times New Roman"/>
          <w:sz w:val="24"/>
          <w:szCs w:val="24"/>
          <w:highlight w:val="white"/>
        </w:rPr>
      </w:pPr>
    </w:p>
    <w:p w14:paraId="0000018D" w14:textId="77777777" w:rsidR="00B9050B" w:rsidRDefault="00FA1F97">
      <w:pPr>
        <w:numPr>
          <w:ilvl w:val="0"/>
          <w:numId w:val="2"/>
        </w:numPr>
        <w:spacing w:line="360" w:lineRule="auto"/>
        <w:jc w:val="both"/>
        <w:rPr>
          <w:rFonts w:ascii="Times New Roman" w:eastAsia="Times New Roman" w:hAnsi="Times New Roman" w:cs="Times New Roman"/>
          <w:sz w:val="24"/>
          <w:szCs w:val="24"/>
          <w:highlight w:val="white"/>
        </w:rPr>
      </w:pPr>
      <w:proofErr w:type="spellStart"/>
      <w:r>
        <w:rPr>
          <w:rFonts w:ascii="Times New Roman" w:eastAsia="Times New Roman" w:hAnsi="Times New Roman" w:cs="Times New Roman"/>
          <w:sz w:val="24"/>
          <w:szCs w:val="24"/>
          <w:highlight w:val="white"/>
        </w:rPr>
        <w:t>Blackman</w:t>
      </w:r>
      <w:proofErr w:type="spellEnd"/>
      <w:r>
        <w:rPr>
          <w:rFonts w:ascii="Times New Roman" w:eastAsia="Times New Roman" w:hAnsi="Times New Roman" w:cs="Times New Roman"/>
          <w:sz w:val="24"/>
          <w:szCs w:val="24"/>
          <w:highlight w:val="white"/>
        </w:rPr>
        <w:t xml:space="preserve"> I, </w:t>
      </w:r>
      <w:proofErr w:type="spellStart"/>
      <w:r>
        <w:rPr>
          <w:rFonts w:ascii="Times New Roman" w:eastAsia="Times New Roman" w:hAnsi="Times New Roman" w:cs="Times New Roman"/>
          <w:sz w:val="24"/>
          <w:szCs w:val="24"/>
          <w:highlight w:val="white"/>
        </w:rPr>
        <w:t>Papastavrou</w:t>
      </w:r>
      <w:proofErr w:type="spellEnd"/>
      <w:r>
        <w:rPr>
          <w:rFonts w:ascii="Times New Roman" w:eastAsia="Times New Roman" w:hAnsi="Times New Roman" w:cs="Times New Roman"/>
          <w:sz w:val="24"/>
          <w:szCs w:val="24"/>
          <w:highlight w:val="white"/>
        </w:rPr>
        <w:t xml:space="preserve"> E, </w:t>
      </w:r>
      <w:proofErr w:type="spellStart"/>
      <w:r>
        <w:rPr>
          <w:rFonts w:ascii="Times New Roman" w:eastAsia="Times New Roman" w:hAnsi="Times New Roman" w:cs="Times New Roman"/>
          <w:sz w:val="24"/>
          <w:szCs w:val="24"/>
          <w:highlight w:val="white"/>
        </w:rPr>
        <w:t>Palese</w:t>
      </w:r>
      <w:proofErr w:type="spellEnd"/>
      <w:r>
        <w:rPr>
          <w:rFonts w:ascii="Times New Roman" w:eastAsia="Times New Roman" w:hAnsi="Times New Roman" w:cs="Times New Roman"/>
          <w:sz w:val="24"/>
          <w:szCs w:val="24"/>
          <w:highlight w:val="white"/>
        </w:rPr>
        <w:t xml:space="preserve"> A, </w:t>
      </w:r>
      <w:proofErr w:type="spellStart"/>
      <w:r>
        <w:rPr>
          <w:rFonts w:ascii="Times New Roman" w:eastAsia="Times New Roman" w:hAnsi="Times New Roman" w:cs="Times New Roman"/>
          <w:sz w:val="24"/>
          <w:szCs w:val="24"/>
          <w:highlight w:val="white"/>
        </w:rPr>
        <w:t>Vryonides</w:t>
      </w:r>
      <w:proofErr w:type="spellEnd"/>
      <w:r>
        <w:rPr>
          <w:rFonts w:ascii="Times New Roman" w:eastAsia="Times New Roman" w:hAnsi="Times New Roman" w:cs="Times New Roman"/>
          <w:sz w:val="24"/>
          <w:szCs w:val="24"/>
          <w:highlight w:val="white"/>
        </w:rPr>
        <w:t xml:space="preserve"> S, Henderso</w:t>
      </w:r>
      <w:r>
        <w:rPr>
          <w:rFonts w:ascii="Times New Roman" w:eastAsia="Times New Roman" w:hAnsi="Times New Roman" w:cs="Times New Roman"/>
          <w:sz w:val="24"/>
          <w:szCs w:val="24"/>
          <w:highlight w:val="white"/>
        </w:rPr>
        <w:t xml:space="preserve">n J, Willis E. </w:t>
      </w:r>
      <w:proofErr w:type="spellStart"/>
      <w:r>
        <w:rPr>
          <w:rFonts w:ascii="Times New Roman" w:eastAsia="Times New Roman" w:hAnsi="Times New Roman" w:cs="Times New Roman"/>
          <w:sz w:val="24"/>
          <w:szCs w:val="24"/>
          <w:highlight w:val="white"/>
        </w:rPr>
        <w:t>Predicting</w:t>
      </w:r>
      <w:proofErr w:type="spellEnd"/>
      <w:r>
        <w:rPr>
          <w:rFonts w:ascii="Times New Roman" w:eastAsia="Times New Roman" w:hAnsi="Times New Roman" w:cs="Times New Roman"/>
          <w:sz w:val="24"/>
          <w:szCs w:val="24"/>
          <w:highlight w:val="white"/>
        </w:rPr>
        <w:t xml:space="preserve"> </w:t>
      </w:r>
      <w:proofErr w:type="spellStart"/>
      <w:r>
        <w:rPr>
          <w:rFonts w:ascii="Times New Roman" w:eastAsia="Times New Roman" w:hAnsi="Times New Roman" w:cs="Times New Roman"/>
          <w:sz w:val="24"/>
          <w:szCs w:val="24"/>
          <w:highlight w:val="white"/>
        </w:rPr>
        <w:t>variations</w:t>
      </w:r>
      <w:proofErr w:type="spellEnd"/>
      <w:r>
        <w:rPr>
          <w:rFonts w:ascii="Times New Roman" w:eastAsia="Times New Roman" w:hAnsi="Times New Roman" w:cs="Times New Roman"/>
          <w:sz w:val="24"/>
          <w:szCs w:val="24"/>
          <w:highlight w:val="white"/>
        </w:rPr>
        <w:t xml:space="preserve"> </w:t>
      </w:r>
      <w:proofErr w:type="spellStart"/>
      <w:r>
        <w:rPr>
          <w:rFonts w:ascii="Times New Roman" w:eastAsia="Times New Roman" w:hAnsi="Times New Roman" w:cs="Times New Roman"/>
          <w:sz w:val="24"/>
          <w:szCs w:val="24"/>
          <w:highlight w:val="white"/>
        </w:rPr>
        <w:t>to</w:t>
      </w:r>
      <w:proofErr w:type="spellEnd"/>
      <w:r>
        <w:rPr>
          <w:rFonts w:ascii="Times New Roman" w:eastAsia="Times New Roman" w:hAnsi="Times New Roman" w:cs="Times New Roman"/>
          <w:sz w:val="24"/>
          <w:szCs w:val="24"/>
          <w:highlight w:val="white"/>
        </w:rPr>
        <w:t xml:space="preserve"> </w:t>
      </w:r>
      <w:proofErr w:type="spellStart"/>
      <w:r>
        <w:rPr>
          <w:rFonts w:ascii="Times New Roman" w:eastAsia="Times New Roman" w:hAnsi="Times New Roman" w:cs="Times New Roman"/>
          <w:sz w:val="24"/>
          <w:szCs w:val="24"/>
          <w:highlight w:val="white"/>
        </w:rPr>
        <w:t>missed</w:t>
      </w:r>
      <w:proofErr w:type="spellEnd"/>
      <w:r>
        <w:rPr>
          <w:rFonts w:ascii="Times New Roman" w:eastAsia="Times New Roman" w:hAnsi="Times New Roman" w:cs="Times New Roman"/>
          <w:sz w:val="24"/>
          <w:szCs w:val="24"/>
          <w:highlight w:val="white"/>
        </w:rPr>
        <w:t xml:space="preserve"> </w:t>
      </w:r>
      <w:proofErr w:type="spellStart"/>
      <w:r>
        <w:rPr>
          <w:rFonts w:ascii="Times New Roman" w:eastAsia="Times New Roman" w:hAnsi="Times New Roman" w:cs="Times New Roman"/>
          <w:sz w:val="24"/>
          <w:szCs w:val="24"/>
          <w:highlight w:val="white"/>
        </w:rPr>
        <w:t>nursing</w:t>
      </w:r>
      <w:proofErr w:type="spellEnd"/>
      <w:r>
        <w:rPr>
          <w:rFonts w:ascii="Times New Roman" w:eastAsia="Times New Roman" w:hAnsi="Times New Roman" w:cs="Times New Roman"/>
          <w:sz w:val="24"/>
          <w:szCs w:val="24"/>
          <w:highlight w:val="white"/>
        </w:rPr>
        <w:t xml:space="preserve"> </w:t>
      </w:r>
      <w:proofErr w:type="spellStart"/>
      <w:r>
        <w:rPr>
          <w:rFonts w:ascii="Times New Roman" w:eastAsia="Times New Roman" w:hAnsi="Times New Roman" w:cs="Times New Roman"/>
          <w:sz w:val="24"/>
          <w:szCs w:val="24"/>
          <w:highlight w:val="white"/>
        </w:rPr>
        <w:t>care</w:t>
      </w:r>
      <w:proofErr w:type="spellEnd"/>
      <w:r>
        <w:rPr>
          <w:rFonts w:ascii="Times New Roman" w:eastAsia="Times New Roman" w:hAnsi="Times New Roman" w:cs="Times New Roman"/>
          <w:sz w:val="24"/>
          <w:szCs w:val="24"/>
          <w:highlight w:val="white"/>
        </w:rPr>
        <w:t xml:space="preserve">: A </w:t>
      </w:r>
      <w:proofErr w:type="spellStart"/>
      <w:r>
        <w:rPr>
          <w:rFonts w:ascii="Times New Roman" w:eastAsia="Times New Roman" w:hAnsi="Times New Roman" w:cs="Times New Roman"/>
          <w:sz w:val="24"/>
          <w:szCs w:val="24"/>
          <w:highlight w:val="white"/>
        </w:rPr>
        <w:t>three-nation</w:t>
      </w:r>
      <w:proofErr w:type="spellEnd"/>
      <w:r>
        <w:rPr>
          <w:rFonts w:ascii="Times New Roman" w:eastAsia="Times New Roman" w:hAnsi="Times New Roman" w:cs="Times New Roman"/>
          <w:sz w:val="24"/>
          <w:szCs w:val="24"/>
          <w:highlight w:val="white"/>
        </w:rPr>
        <w:t xml:space="preserve"> </w:t>
      </w:r>
      <w:proofErr w:type="spellStart"/>
      <w:r>
        <w:rPr>
          <w:rFonts w:ascii="Times New Roman" w:eastAsia="Times New Roman" w:hAnsi="Times New Roman" w:cs="Times New Roman"/>
          <w:sz w:val="24"/>
          <w:szCs w:val="24"/>
          <w:highlight w:val="white"/>
        </w:rPr>
        <w:t>comparison</w:t>
      </w:r>
      <w:proofErr w:type="spellEnd"/>
      <w:r>
        <w:rPr>
          <w:rFonts w:ascii="Times New Roman" w:eastAsia="Times New Roman" w:hAnsi="Times New Roman" w:cs="Times New Roman"/>
          <w:sz w:val="24"/>
          <w:szCs w:val="24"/>
          <w:highlight w:val="white"/>
        </w:rPr>
        <w:t xml:space="preserve">. J </w:t>
      </w:r>
      <w:proofErr w:type="spellStart"/>
      <w:r>
        <w:rPr>
          <w:rFonts w:ascii="Times New Roman" w:eastAsia="Times New Roman" w:hAnsi="Times New Roman" w:cs="Times New Roman"/>
          <w:sz w:val="24"/>
          <w:szCs w:val="24"/>
          <w:highlight w:val="white"/>
        </w:rPr>
        <w:t>Nurs</w:t>
      </w:r>
      <w:proofErr w:type="spellEnd"/>
      <w:r>
        <w:rPr>
          <w:rFonts w:ascii="Times New Roman" w:eastAsia="Times New Roman" w:hAnsi="Times New Roman" w:cs="Times New Roman"/>
          <w:sz w:val="24"/>
          <w:szCs w:val="24"/>
          <w:highlight w:val="white"/>
        </w:rPr>
        <w:t xml:space="preserve"> </w:t>
      </w:r>
      <w:proofErr w:type="spellStart"/>
      <w:r>
        <w:rPr>
          <w:rFonts w:ascii="Times New Roman" w:eastAsia="Times New Roman" w:hAnsi="Times New Roman" w:cs="Times New Roman"/>
          <w:sz w:val="24"/>
          <w:szCs w:val="24"/>
          <w:highlight w:val="white"/>
        </w:rPr>
        <w:t>Manag</w:t>
      </w:r>
      <w:proofErr w:type="spellEnd"/>
      <w:r>
        <w:rPr>
          <w:rFonts w:ascii="Times New Roman" w:eastAsia="Times New Roman" w:hAnsi="Times New Roman" w:cs="Times New Roman"/>
          <w:sz w:val="24"/>
          <w:szCs w:val="24"/>
          <w:highlight w:val="white"/>
        </w:rPr>
        <w:t xml:space="preserve"> [Internet]. 2018 [citado el 21 de junio de 2022] Jan;26(1):33-41. Disponible en:</w:t>
      </w:r>
      <w:hyperlink r:id="rId68">
        <w:r>
          <w:rPr>
            <w:rFonts w:ascii="Times New Roman" w:eastAsia="Times New Roman" w:hAnsi="Times New Roman" w:cs="Times New Roman"/>
            <w:sz w:val="24"/>
            <w:szCs w:val="24"/>
            <w:highlight w:val="white"/>
          </w:rPr>
          <w:t xml:space="preserve"> </w:t>
        </w:r>
      </w:hyperlink>
      <w:hyperlink r:id="rId69">
        <w:r>
          <w:rPr>
            <w:rFonts w:ascii="Times New Roman" w:eastAsia="Times New Roman" w:hAnsi="Times New Roman" w:cs="Times New Roman"/>
            <w:color w:val="1A73E8"/>
            <w:sz w:val="24"/>
            <w:szCs w:val="24"/>
            <w:highlight w:val="white"/>
            <w:u w:val="single"/>
          </w:rPr>
          <w:t>https://pubm</w:t>
        </w:r>
        <w:r>
          <w:rPr>
            <w:rFonts w:ascii="Times New Roman" w:eastAsia="Times New Roman" w:hAnsi="Times New Roman" w:cs="Times New Roman"/>
            <w:color w:val="1A73E8"/>
            <w:sz w:val="24"/>
            <w:szCs w:val="24"/>
            <w:highlight w:val="white"/>
            <w:u w:val="single"/>
          </w:rPr>
          <w:t>ed.ncbi.nlm.nih.gov/28752529/</w:t>
        </w:r>
      </w:hyperlink>
    </w:p>
    <w:p w14:paraId="0000018E" w14:textId="77777777" w:rsidR="00B9050B" w:rsidRDefault="00B9050B">
      <w:pPr>
        <w:spacing w:line="360" w:lineRule="auto"/>
        <w:ind w:left="720"/>
        <w:jc w:val="both"/>
        <w:rPr>
          <w:rFonts w:ascii="Times New Roman" w:eastAsia="Times New Roman" w:hAnsi="Times New Roman" w:cs="Times New Roman"/>
          <w:color w:val="1155CC"/>
          <w:sz w:val="24"/>
          <w:szCs w:val="24"/>
          <w:highlight w:val="white"/>
          <w:u w:val="single"/>
        </w:rPr>
      </w:pPr>
    </w:p>
    <w:p w14:paraId="0000018F" w14:textId="77777777" w:rsidR="00B9050B" w:rsidRDefault="00FA1F97">
      <w:pPr>
        <w:numPr>
          <w:ilvl w:val="0"/>
          <w:numId w:val="2"/>
        </w:numPr>
        <w:spacing w:line="360" w:lineRule="auto"/>
        <w:jc w:val="both"/>
        <w:rPr>
          <w:rFonts w:ascii="Times New Roman" w:eastAsia="Times New Roman" w:hAnsi="Times New Roman" w:cs="Times New Roman"/>
          <w:sz w:val="24"/>
          <w:szCs w:val="24"/>
          <w:highlight w:val="white"/>
        </w:rPr>
      </w:pPr>
      <w:proofErr w:type="spellStart"/>
      <w:r>
        <w:rPr>
          <w:rFonts w:ascii="Times New Roman" w:eastAsia="Times New Roman" w:hAnsi="Times New Roman" w:cs="Times New Roman"/>
          <w:sz w:val="24"/>
          <w:szCs w:val="24"/>
          <w:highlight w:val="white"/>
        </w:rPr>
        <w:t>Eskin</w:t>
      </w:r>
      <w:proofErr w:type="spellEnd"/>
      <w:r>
        <w:rPr>
          <w:rFonts w:ascii="Times New Roman" w:eastAsia="Times New Roman" w:hAnsi="Times New Roman" w:cs="Times New Roman"/>
          <w:sz w:val="24"/>
          <w:szCs w:val="24"/>
          <w:highlight w:val="white"/>
        </w:rPr>
        <w:t xml:space="preserve"> </w:t>
      </w:r>
      <w:proofErr w:type="spellStart"/>
      <w:r>
        <w:rPr>
          <w:rFonts w:ascii="Times New Roman" w:eastAsia="Times New Roman" w:hAnsi="Times New Roman" w:cs="Times New Roman"/>
          <w:sz w:val="24"/>
          <w:szCs w:val="24"/>
          <w:highlight w:val="white"/>
        </w:rPr>
        <w:t>Bacaksiz</w:t>
      </w:r>
      <w:proofErr w:type="spellEnd"/>
      <w:r>
        <w:rPr>
          <w:rFonts w:ascii="Times New Roman" w:eastAsia="Times New Roman" w:hAnsi="Times New Roman" w:cs="Times New Roman"/>
          <w:sz w:val="24"/>
          <w:szCs w:val="24"/>
          <w:highlight w:val="white"/>
        </w:rPr>
        <w:t xml:space="preserve"> F, Alan H, </w:t>
      </w:r>
      <w:proofErr w:type="spellStart"/>
      <w:r>
        <w:rPr>
          <w:rFonts w:ascii="Times New Roman" w:eastAsia="Times New Roman" w:hAnsi="Times New Roman" w:cs="Times New Roman"/>
          <w:sz w:val="24"/>
          <w:szCs w:val="24"/>
          <w:highlight w:val="white"/>
        </w:rPr>
        <w:t>Taskiran</w:t>
      </w:r>
      <w:proofErr w:type="spellEnd"/>
      <w:r>
        <w:rPr>
          <w:rFonts w:ascii="Times New Roman" w:eastAsia="Times New Roman" w:hAnsi="Times New Roman" w:cs="Times New Roman"/>
          <w:sz w:val="24"/>
          <w:szCs w:val="24"/>
          <w:highlight w:val="white"/>
        </w:rPr>
        <w:t xml:space="preserve"> </w:t>
      </w:r>
      <w:proofErr w:type="spellStart"/>
      <w:r>
        <w:rPr>
          <w:rFonts w:ascii="Times New Roman" w:eastAsia="Times New Roman" w:hAnsi="Times New Roman" w:cs="Times New Roman"/>
          <w:sz w:val="24"/>
          <w:szCs w:val="24"/>
          <w:highlight w:val="white"/>
        </w:rPr>
        <w:t>Eskici</w:t>
      </w:r>
      <w:proofErr w:type="spellEnd"/>
      <w:r>
        <w:rPr>
          <w:rFonts w:ascii="Times New Roman" w:eastAsia="Times New Roman" w:hAnsi="Times New Roman" w:cs="Times New Roman"/>
          <w:sz w:val="24"/>
          <w:szCs w:val="24"/>
          <w:highlight w:val="white"/>
        </w:rPr>
        <w:t xml:space="preserve"> G, </w:t>
      </w:r>
      <w:proofErr w:type="spellStart"/>
      <w:r>
        <w:rPr>
          <w:rFonts w:ascii="Times New Roman" w:eastAsia="Times New Roman" w:hAnsi="Times New Roman" w:cs="Times New Roman"/>
          <w:sz w:val="24"/>
          <w:szCs w:val="24"/>
          <w:highlight w:val="white"/>
        </w:rPr>
        <w:t>Gumus</w:t>
      </w:r>
      <w:proofErr w:type="spellEnd"/>
      <w:r>
        <w:rPr>
          <w:rFonts w:ascii="Times New Roman" w:eastAsia="Times New Roman" w:hAnsi="Times New Roman" w:cs="Times New Roman"/>
          <w:sz w:val="24"/>
          <w:szCs w:val="24"/>
          <w:highlight w:val="white"/>
        </w:rPr>
        <w:t xml:space="preserve"> E. Un estudio transversal de los determinantes de la atención de enfermería perdida en el sector privado: características del hospital/unidad/personal, calidad de vida profes</w:t>
      </w:r>
      <w:r>
        <w:rPr>
          <w:rFonts w:ascii="Times New Roman" w:eastAsia="Times New Roman" w:hAnsi="Times New Roman" w:cs="Times New Roman"/>
          <w:sz w:val="24"/>
          <w:szCs w:val="24"/>
          <w:highlight w:val="white"/>
        </w:rPr>
        <w:t>ional y alienación laboral. Gerente de enfermería J [Internet]. 2020 [citado el 21 de octubre de 2022];28(8):1975–85. Disponible en:</w:t>
      </w:r>
      <w:hyperlink r:id="rId70">
        <w:r>
          <w:rPr>
            <w:rFonts w:ascii="Times New Roman" w:eastAsia="Times New Roman" w:hAnsi="Times New Roman" w:cs="Times New Roman"/>
            <w:sz w:val="24"/>
            <w:szCs w:val="24"/>
            <w:highlight w:val="white"/>
          </w:rPr>
          <w:t xml:space="preserve"> </w:t>
        </w:r>
      </w:hyperlink>
      <w:hyperlink r:id="rId71">
        <w:r>
          <w:rPr>
            <w:rFonts w:ascii="Times New Roman" w:eastAsia="Times New Roman" w:hAnsi="Times New Roman" w:cs="Times New Roman"/>
            <w:color w:val="1A73E8"/>
            <w:sz w:val="24"/>
            <w:szCs w:val="24"/>
            <w:highlight w:val="white"/>
            <w:u w:val="single"/>
          </w:rPr>
          <w:t>https://pubmed.ncbi.nlm.nih.gov/32153061/</w:t>
        </w:r>
      </w:hyperlink>
    </w:p>
    <w:p w14:paraId="00000190" w14:textId="77777777" w:rsidR="00B9050B" w:rsidRDefault="00B9050B">
      <w:pPr>
        <w:spacing w:after="240" w:line="360" w:lineRule="auto"/>
        <w:ind w:left="720"/>
        <w:jc w:val="both"/>
        <w:rPr>
          <w:rFonts w:ascii="Times New Roman" w:eastAsia="Times New Roman" w:hAnsi="Times New Roman" w:cs="Times New Roman"/>
          <w:color w:val="1155CC"/>
          <w:sz w:val="24"/>
          <w:szCs w:val="24"/>
          <w:highlight w:val="white"/>
          <w:u w:val="single"/>
        </w:rPr>
      </w:pPr>
    </w:p>
    <w:p w14:paraId="00000191" w14:textId="77777777" w:rsidR="00B9050B" w:rsidRDefault="00FA1F97">
      <w:pPr>
        <w:numPr>
          <w:ilvl w:val="0"/>
          <w:numId w:val="2"/>
        </w:numPr>
        <w:spacing w:after="240" w:line="360" w:lineRule="auto"/>
        <w:jc w:val="both"/>
        <w:rPr>
          <w:rFonts w:ascii="Times New Roman" w:eastAsia="Times New Roman" w:hAnsi="Times New Roman" w:cs="Times New Roman"/>
          <w:sz w:val="24"/>
          <w:szCs w:val="24"/>
          <w:highlight w:val="white"/>
        </w:rPr>
      </w:pPr>
      <w:proofErr w:type="spellStart"/>
      <w:r>
        <w:rPr>
          <w:rFonts w:ascii="Times New Roman" w:eastAsia="Times New Roman" w:hAnsi="Times New Roman" w:cs="Times New Roman"/>
          <w:sz w:val="24"/>
          <w:szCs w:val="24"/>
          <w:highlight w:val="white"/>
        </w:rPr>
        <w:t>Assaye</w:t>
      </w:r>
      <w:proofErr w:type="spellEnd"/>
      <w:r>
        <w:rPr>
          <w:rFonts w:ascii="Times New Roman" w:eastAsia="Times New Roman" w:hAnsi="Times New Roman" w:cs="Times New Roman"/>
          <w:sz w:val="24"/>
          <w:szCs w:val="24"/>
          <w:highlight w:val="white"/>
        </w:rPr>
        <w:t xml:space="preserve"> AM, </w:t>
      </w:r>
      <w:proofErr w:type="spellStart"/>
      <w:r>
        <w:rPr>
          <w:rFonts w:ascii="Times New Roman" w:eastAsia="Times New Roman" w:hAnsi="Times New Roman" w:cs="Times New Roman"/>
          <w:sz w:val="24"/>
          <w:szCs w:val="24"/>
          <w:highlight w:val="white"/>
        </w:rPr>
        <w:t>Wiechula</w:t>
      </w:r>
      <w:proofErr w:type="spellEnd"/>
      <w:r>
        <w:rPr>
          <w:rFonts w:ascii="Times New Roman" w:eastAsia="Times New Roman" w:hAnsi="Times New Roman" w:cs="Times New Roman"/>
          <w:sz w:val="24"/>
          <w:szCs w:val="24"/>
          <w:highlight w:val="white"/>
        </w:rPr>
        <w:t xml:space="preserve"> R, Schultz TJ, Feo R. </w:t>
      </w:r>
      <w:proofErr w:type="spellStart"/>
      <w:r>
        <w:rPr>
          <w:rFonts w:ascii="Times New Roman" w:eastAsia="Times New Roman" w:hAnsi="Times New Roman" w:cs="Times New Roman"/>
          <w:sz w:val="24"/>
          <w:szCs w:val="24"/>
          <w:highlight w:val="white"/>
        </w:rPr>
        <w:t>Missed</w:t>
      </w:r>
      <w:proofErr w:type="spellEnd"/>
      <w:r>
        <w:rPr>
          <w:rFonts w:ascii="Times New Roman" w:eastAsia="Times New Roman" w:hAnsi="Times New Roman" w:cs="Times New Roman"/>
          <w:sz w:val="24"/>
          <w:szCs w:val="24"/>
          <w:highlight w:val="white"/>
        </w:rPr>
        <w:t xml:space="preserve"> </w:t>
      </w:r>
      <w:proofErr w:type="spellStart"/>
      <w:r>
        <w:rPr>
          <w:rFonts w:ascii="Times New Roman" w:eastAsia="Times New Roman" w:hAnsi="Times New Roman" w:cs="Times New Roman"/>
          <w:sz w:val="24"/>
          <w:szCs w:val="24"/>
          <w:highlight w:val="white"/>
        </w:rPr>
        <w:t>nursing</w:t>
      </w:r>
      <w:proofErr w:type="spellEnd"/>
      <w:r>
        <w:rPr>
          <w:rFonts w:ascii="Times New Roman" w:eastAsia="Times New Roman" w:hAnsi="Times New Roman" w:cs="Times New Roman"/>
          <w:sz w:val="24"/>
          <w:szCs w:val="24"/>
          <w:highlight w:val="white"/>
        </w:rPr>
        <w:t xml:space="preserve"> </w:t>
      </w:r>
      <w:proofErr w:type="spellStart"/>
      <w:r>
        <w:rPr>
          <w:rFonts w:ascii="Times New Roman" w:eastAsia="Times New Roman" w:hAnsi="Times New Roman" w:cs="Times New Roman"/>
          <w:sz w:val="24"/>
          <w:szCs w:val="24"/>
          <w:highlight w:val="white"/>
        </w:rPr>
        <w:t>care</w:t>
      </w:r>
      <w:proofErr w:type="spellEnd"/>
      <w:r>
        <w:rPr>
          <w:rFonts w:ascii="Times New Roman" w:eastAsia="Times New Roman" w:hAnsi="Times New Roman" w:cs="Times New Roman"/>
          <w:sz w:val="24"/>
          <w:szCs w:val="24"/>
          <w:highlight w:val="white"/>
        </w:rPr>
        <w:t xml:space="preserve">, nurse </w:t>
      </w:r>
      <w:proofErr w:type="spellStart"/>
      <w:r>
        <w:rPr>
          <w:rFonts w:ascii="Times New Roman" w:eastAsia="Times New Roman" w:hAnsi="Times New Roman" w:cs="Times New Roman"/>
          <w:sz w:val="24"/>
          <w:szCs w:val="24"/>
          <w:highlight w:val="white"/>
        </w:rPr>
        <w:t>staffing</w:t>
      </w:r>
      <w:proofErr w:type="spellEnd"/>
      <w:r>
        <w:rPr>
          <w:rFonts w:ascii="Times New Roman" w:eastAsia="Times New Roman" w:hAnsi="Times New Roman" w:cs="Times New Roman"/>
          <w:sz w:val="24"/>
          <w:szCs w:val="24"/>
          <w:highlight w:val="white"/>
        </w:rPr>
        <w:t xml:space="preserve"> </w:t>
      </w:r>
      <w:proofErr w:type="spellStart"/>
      <w:r>
        <w:rPr>
          <w:rFonts w:ascii="Times New Roman" w:eastAsia="Times New Roman" w:hAnsi="Times New Roman" w:cs="Times New Roman"/>
          <w:sz w:val="24"/>
          <w:szCs w:val="24"/>
          <w:highlight w:val="white"/>
        </w:rPr>
        <w:t>levels</w:t>
      </w:r>
      <w:proofErr w:type="spellEnd"/>
      <w:r>
        <w:rPr>
          <w:rFonts w:ascii="Times New Roman" w:eastAsia="Times New Roman" w:hAnsi="Times New Roman" w:cs="Times New Roman"/>
          <w:sz w:val="24"/>
          <w:szCs w:val="24"/>
          <w:highlight w:val="white"/>
        </w:rPr>
        <w:t xml:space="preserve"> and </w:t>
      </w:r>
      <w:proofErr w:type="spellStart"/>
      <w:r>
        <w:rPr>
          <w:rFonts w:ascii="Times New Roman" w:eastAsia="Times New Roman" w:hAnsi="Times New Roman" w:cs="Times New Roman"/>
          <w:sz w:val="24"/>
          <w:szCs w:val="24"/>
          <w:highlight w:val="white"/>
        </w:rPr>
        <w:t>patient</w:t>
      </w:r>
      <w:proofErr w:type="spellEnd"/>
      <w:r>
        <w:rPr>
          <w:rFonts w:ascii="Times New Roman" w:eastAsia="Times New Roman" w:hAnsi="Times New Roman" w:cs="Times New Roman"/>
          <w:sz w:val="24"/>
          <w:szCs w:val="24"/>
          <w:highlight w:val="white"/>
        </w:rPr>
        <w:t xml:space="preserve"> safety </w:t>
      </w:r>
      <w:proofErr w:type="spellStart"/>
      <w:r>
        <w:rPr>
          <w:rFonts w:ascii="Times New Roman" w:eastAsia="Times New Roman" w:hAnsi="Times New Roman" w:cs="Times New Roman"/>
          <w:sz w:val="24"/>
          <w:szCs w:val="24"/>
          <w:highlight w:val="white"/>
        </w:rPr>
        <w:t>outcomes</w:t>
      </w:r>
      <w:proofErr w:type="spellEnd"/>
      <w:r>
        <w:rPr>
          <w:rFonts w:ascii="Times New Roman" w:eastAsia="Times New Roman" w:hAnsi="Times New Roman" w:cs="Times New Roman"/>
          <w:sz w:val="24"/>
          <w:szCs w:val="24"/>
          <w:highlight w:val="white"/>
        </w:rPr>
        <w:t xml:space="preserve"> in </w:t>
      </w:r>
      <w:proofErr w:type="spellStart"/>
      <w:r>
        <w:rPr>
          <w:rFonts w:ascii="Times New Roman" w:eastAsia="Times New Roman" w:hAnsi="Times New Roman" w:cs="Times New Roman"/>
          <w:sz w:val="24"/>
          <w:szCs w:val="24"/>
          <w:highlight w:val="white"/>
        </w:rPr>
        <w:t>low-income</w:t>
      </w:r>
      <w:proofErr w:type="spellEnd"/>
      <w:r>
        <w:rPr>
          <w:rFonts w:ascii="Times New Roman" w:eastAsia="Times New Roman" w:hAnsi="Times New Roman" w:cs="Times New Roman"/>
          <w:sz w:val="24"/>
          <w:szCs w:val="24"/>
          <w:highlight w:val="white"/>
        </w:rPr>
        <w:t xml:space="preserve"> country </w:t>
      </w:r>
      <w:proofErr w:type="spellStart"/>
      <w:r>
        <w:rPr>
          <w:rFonts w:ascii="Times New Roman" w:eastAsia="Times New Roman" w:hAnsi="Times New Roman" w:cs="Times New Roman"/>
          <w:sz w:val="24"/>
          <w:szCs w:val="24"/>
          <w:highlight w:val="white"/>
        </w:rPr>
        <w:t>acute</w:t>
      </w:r>
      <w:proofErr w:type="spellEnd"/>
      <w:r>
        <w:rPr>
          <w:rFonts w:ascii="Times New Roman" w:eastAsia="Times New Roman" w:hAnsi="Times New Roman" w:cs="Times New Roman"/>
          <w:sz w:val="24"/>
          <w:szCs w:val="24"/>
          <w:highlight w:val="white"/>
        </w:rPr>
        <w:t xml:space="preserve"> </w:t>
      </w:r>
      <w:proofErr w:type="spellStart"/>
      <w:r>
        <w:rPr>
          <w:rFonts w:ascii="Times New Roman" w:eastAsia="Times New Roman" w:hAnsi="Times New Roman" w:cs="Times New Roman"/>
          <w:sz w:val="24"/>
          <w:szCs w:val="24"/>
          <w:highlight w:val="white"/>
        </w:rPr>
        <w:t>care</w:t>
      </w:r>
      <w:proofErr w:type="spellEnd"/>
      <w:r>
        <w:rPr>
          <w:rFonts w:ascii="Times New Roman" w:eastAsia="Times New Roman" w:hAnsi="Times New Roman" w:cs="Times New Roman"/>
          <w:sz w:val="24"/>
          <w:szCs w:val="24"/>
          <w:highlight w:val="white"/>
        </w:rPr>
        <w:t xml:space="preserve"> </w:t>
      </w:r>
      <w:proofErr w:type="spellStart"/>
      <w:r>
        <w:rPr>
          <w:rFonts w:ascii="Times New Roman" w:eastAsia="Times New Roman" w:hAnsi="Times New Roman" w:cs="Times New Roman"/>
          <w:sz w:val="24"/>
          <w:szCs w:val="24"/>
          <w:highlight w:val="white"/>
        </w:rPr>
        <w:t>settings</w:t>
      </w:r>
      <w:proofErr w:type="spellEnd"/>
      <w:r>
        <w:rPr>
          <w:rFonts w:ascii="Times New Roman" w:eastAsia="Times New Roman" w:hAnsi="Times New Roman" w:cs="Times New Roman"/>
          <w:sz w:val="24"/>
          <w:szCs w:val="24"/>
          <w:highlight w:val="white"/>
        </w:rPr>
        <w:t xml:space="preserve">: </w:t>
      </w:r>
      <w:proofErr w:type="spellStart"/>
      <w:r>
        <w:rPr>
          <w:rFonts w:ascii="Times New Roman" w:eastAsia="Times New Roman" w:hAnsi="Times New Roman" w:cs="Times New Roman"/>
          <w:sz w:val="24"/>
          <w:szCs w:val="24"/>
          <w:highlight w:val="white"/>
        </w:rPr>
        <w:t>An</w:t>
      </w:r>
      <w:proofErr w:type="spellEnd"/>
      <w:r>
        <w:rPr>
          <w:rFonts w:ascii="Times New Roman" w:eastAsia="Times New Roman" w:hAnsi="Times New Roman" w:cs="Times New Roman"/>
          <w:sz w:val="24"/>
          <w:szCs w:val="24"/>
          <w:highlight w:val="white"/>
        </w:rPr>
        <w:t xml:space="preserve"> </w:t>
      </w:r>
      <w:proofErr w:type="spellStart"/>
      <w:r>
        <w:rPr>
          <w:rFonts w:ascii="Times New Roman" w:eastAsia="Times New Roman" w:hAnsi="Times New Roman" w:cs="Times New Roman"/>
          <w:sz w:val="24"/>
          <w:szCs w:val="24"/>
          <w:highlight w:val="white"/>
        </w:rPr>
        <w:t>observational</w:t>
      </w:r>
      <w:proofErr w:type="spellEnd"/>
      <w:r>
        <w:rPr>
          <w:rFonts w:ascii="Times New Roman" w:eastAsia="Times New Roman" w:hAnsi="Times New Roman" w:cs="Times New Roman"/>
          <w:sz w:val="24"/>
          <w:szCs w:val="24"/>
          <w:highlight w:val="white"/>
        </w:rPr>
        <w:t xml:space="preserve"> </w:t>
      </w:r>
      <w:proofErr w:type="spellStart"/>
      <w:r>
        <w:rPr>
          <w:rFonts w:ascii="Times New Roman" w:eastAsia="Times New Roman" w:hAnsi="Times New Roman" w:cs="Times New Roman"/>
          <w:sz w:val="24"/>
          <w:szCs w:val="24"/>
          <w:highlight w:val="white"/>
        </w:rPr>
        <w:t>study</w:t>
      </w:r>
      <w:proofErr w:type="spellEnd"/>
      <w:r>
        <w:rPr>
          <w:rFonts w:ascii="Times New Roman" w:eastAsia="Times New Roman" w:hAnsi="Times New Roman" w:cs="Times New Roman"/>
          <w:sz w:val="24"/>
          <w:szCs w:val="24"/>
          <w:highlight w:val="white"/>
        </w:rPr>
        <w:t xml:space="preserve">. </w:t>
      </w:r>
      <w:proofErr w:type="spellStart"/>
      <w:r>
        <w:rPr>
          <w:rFonts w:ascii="Times New Roman" w:eastAsia="Times New Roman" w:hAnsi="Times New Roman" w:cs="Times New Roman"/>
          <w:sz w:val="24"/>
          <w:szCs w:val="24"/>
          <w:highlight w:val="white"/>
        </w:rPr>
        <w:t>Int</w:t>
      </w:r>
      <w:proofErr w:type="spellEnd"/>
      <w:r>
        <w:rPr>
          <w:rFonts w:ascii="Times New Roman" w:eastAsia="Times New Roman" w:hAnsi="Times New Roman" w:cs="Times New Roman"/>
          <w:sz w:val="24"/>
          <w:szCs w:val="24"/>
          <w:highlight w:val="white"/>
        </w:rPr>
        <w:t xml:space="preserve"> J </w:t>
      </w:r>
      <w:proofErr w:type="spellStart"/>
      <w:r>
        <w:rPr>
          <w:rFonts w:ascii="Times New Roman" w:eastAsia="Times New Roman" w:hAnsi="Times New Roman" w:cs="Times New Roman"/>
          <w:sz w:val="24"/>
          <w:szCs w:val="24"/>
          <w:highlight w:val="white"/>
        </w:rPr>
        <w:t>Nurs</w:t>
      </w:r>
      <w:proofErr w:type="spellEnd"/>
      <w:r>
        <w:rPr>
          <w:rFonts w:ascii="Times New Roman" w:eastAsia="Times New Roman" w:hAnsi="Times New Roman" w:cs="Times New Roman"/>
          <w:sz w:val="24"/>
          <w:szCs w:val="24"/>
          <w:highlight w:val="white"/>
        </w:rPr>
        <w:t xml:space="preserve"> </w:t>
      </w:r>
      <w:proofErr w:type="spellStart"/>
      <w:r>
        <w:rPr>
          <w:rFonts w:ascii="Times New Roman" w:eastAsia="Times New Roman" w:hAnsi="Times New Roman" w:cs="Times New Roman"/>
          <w:sz w:val="24"/>
          <w:szCs w:val="24"/>
          <w:highlight w:val="white"/>
        </w:rPr>
        <w:t>Pract</w:t>
      </w:r>
      <w:proofErr w:type="spellEnd"/>
      <w:r>
        <w:rPr>
          <w:rFonts w:ascii="Times New Roman" w:eastAsia="Times New Roman" w:hAnsi="Times New Roman" w:cs="Times New Roman"/>
          <w:sz w:val="24"/>
          <w:szCs w:val="24"/>
          <w:highlight w:val="white"/>
        </w:rPr>
        <w:t xml:space="preserve"> [Internet]. 2022 [citado 21 de octubre de 2022]; 28(1). Dis</w:t>
      </w:r>
      <w:r>
        <w:rPr>
          <w:rFonts w:ascii="Times New Roman" w:eastAsia="Times New Roman" w:hAnsi="Times New Roman" w:cs="Times New Roman"/>
          <w:sz w:val="24"/>
          <w:szCs w:val="24"/>
          <w:highlight w:val="white"/>
        </w:rPr>
        <w:t>ponible en:</w:t>
      </w:r>
      <w:hyperlink r:id="rId72">
        <w:r>
          <w:rPr>
            <w:rFonts w:ascii="Times New Roman" w:eastAsia="Times New Roman" w:hAnsi="Times New Roman" w:cs="Times New Roman"/>
            <w:sz w:val="24"/>
            <w:szCs w:val="24"/>
            <w:highlight w:val="white"/>
          </w:rPr>
          <w:t xml:space="preserve"> </w:t>
        </w:r>
      </w:hyperlink>
      <w:hyperlink r:id="rId73">
        <w:r>
          <w:rPr>
            <w:rFonts w:ascii="Times New Roman" w:eastAsia="Times New Roman" w:hAnsi="Times New Roman" w:cs="Times New Roman"/>
            <w:color w:val="1A73E8"/>
            <w:sz w:val="24"/>
            <w:szCs w:val="24"/>
            <w:highlight w:val="white"/>
            <w:u w:val="single"/>
          </w:rPr>
          <w:t>https://pubmed.ncbi.nlm.nih.gov/34970817/</w:t>
        </w:r>
      </w:hyperlink>
    </w:p>
    <w:p w14:paraId="00000192" w14:textId="77777777" w:rsidR="00B9050B" w:rsidRDefault="00B9050B">
      <w:pPr>
        <w:spacing w:after="240" w:line="360" w:lineRule="auto"/>
        <w:ind w:left="720"/>
        <w:jc w:val="both"/>
        <w:rPr>
          <w:rFonts w:ascii="Times New Roman" w:eastAsia="Times New Roman" w:hAnsi="Times New Roman" w:cs="Times New Roman"/>
          <w:color w:val="1155CC"/>
          <w:sz w:val="24"/>
          <w:szCs w:val="24"/>
          <w:highlight w:val="white"/>
          <w:u w:val="single"/>
        </w:rPr>
      </w:pPr>
    </w:p>
    <w:p w14:paraId="00000193" w14:textId="77777777" w:rsidR="00B9050B" w:rsidRDefault="00FA1F97">
      <w:pPr>
        <w:numPr>
          <w:ilvl w:val="0"/>
          <w:numId w:val="2"/>
        </w:numPr>
        <w:spacing w:before="240" w:line="360" w:lineRule="auto"/>
        <w:jc w:val="both"/>
        <w:rPr>
          <w:rFonts w:ascii="Times New Roman" w:eastAsia="Times New Roman" w:hAnsi="Times New Roman" w:cs="Times New Roman"/>
          <w:sz w:val="24"/>
          <w:szCs w:val="24"/>
          <w:highlight w:val="white"/>
        </w:rPr>
      </w:pPr>
      <w:proofErr w:type="spellStart"/>
      <w:r>
        <w:rPr>
          <w:rFonts w:ascii="Times New Roman" w:eastAsia="Times New Roman" w:hAnsi="Times New Roman" w:cs="Times New Roman"/>
          <w:color w:val="212121"/>
          <w:sz w:val="24"/>
          <w:szCs w:val="24"/>
          <w:highlight w:val="white"/>
        </w:rPr>
        <w:t>Albsoul</w:t>
      </w:r>
      <w:proofErr w:type="spellEnd"/>
      <w:r>
        <w:rPr>
          <w:rFonts w:ascii="Times New Roman" w:eastAsia="Times New Roman" w:hAnsi="Times New Roman" w:cs="Times New Roman"/>
          <w:color w:val="212121"/>
          <w:sz w:val="24"/>
          <w:szCs w:val="24"/>
          <w:highlight w:val="white"/>
        </w:rPr>
        <w:t xml:space="preserve"> R, FitzGerald G, </w:t>
      </w:r>
      <w:proofErr w:type="spellStart"/>
      <w:r>
        <w:rPr>
          <w:rFonts w:ascii="Times New Roman" w:eastAsia="Times New Roman" w:hAnsi="Times New Roman" w:cs="Times New Roman"/>
          <w:color w:val="212121"/>
          <w:sz w:val="24"/>
          <w:szCs w:val="24"/>
          <w:highlight w:val="white"/>
        </w:rPr>
        <w:t>Finucane</w:t>
      </w:r>
      <w:proofErr w:type="spellEnd"/>
      <w:r>
        <w:rPr>
          <w:rFonts w:ascii="Times New Roman" w:eastAsia="Times New Roman" w:hAnsi="Times New Roman" w:cs="Times New Roman"/>
          <w:color w:val="212121"/>
          <w:sz w:val="24"/>
          <w:szCs w:val="24"/>
          <w:highlight w:val="white"/>
        </w:rPr>
        <w:t xml:space="preserve"> J, </w:t>
      </w:r>
      <w:proofErr w:type="spellStart"/>
      <w:r>
        <w:rPr>
          <w:rFonts w:ascii="Times New Roman" w:eastAsia="Times New Roman" w:hAnsi="Times New Roman" w:cs="Times New Roman"/>
          <w:color w:val="212121"/>
          <w:sz w:val="24"/>
          <w:szCs w:val="24"/>
          <w:highlight w:val="white"/>
        </w:rPr>
        <w:t>Borkoles</w:t>
      </w:r>
      <w:proofErr w:type="spellEnd"/>
      <w:r>
        <w:rPr>
          <w:rFonts w:ascii="Times New Roman" w:eastAsia="Times New Roman" w:hAnsi="Times New Roman" w:cs="Times New Roman"/>
          <w:color w:val="212121"/>
          <w:sz w:val="24"/>
          <w:szCs w:val="24"/>
          <w:highlight w:val="white"/>
        </w:rPr>
        <w:t xml:space="preserve"> E. </w:t>
      </w:r>
      <w:proofErr w:type="spellStart"/>
      <w:r>
        <w:rPr>
          <w:rFonts w:ascii="Times New Roman" w:eastAsia="Times New Roman" w:hAnsi="Times New Roman" w:cs="Times New Roman"/>
          <w:color w:val="212121"/>
          <w:sz w:val="24"/>
          <w:szCs w:val="24"/>
          <w:highlight w:val="white"/>
        </w:rPr>
        <w:t>Factors</w:t>
      </w:r>
      <w:proofErr w:type="spellEnd"/>
      <w:r>
        <w:rPr>
          <w:rFonts w:ascii="Times New Roman" w:eastAsia="Times New Roman" w:hAnsi="Times New Roman" w:cs="Times New Roman"/>
          <w:color w:val="212121"/>
          <w:sz w:val="24"/>
          <w:szCs w:val="24"/>
          <w:highlight w:val="white"/>
        </w:rPr>
        <w:t xml:space="preserve"> </w:t>
      </w:r>
      <w:proofErr w:type="spellStart"/>
      <w:r>
        <w:rPr>
          <w:rFonts w:ascii="Times New Roman" w:eastAsia="Times New Roman" w:hAnsi="Times New Roman" w:cs="Times New Roman"/>
          <w:color w:val="212121"/>
          <w:sz w:val="24"/>
          <w:szCs w:val="24"/>
          <w:highlight w:val="white"/>
        </w:rPr>
        <w:t>influencing</w:t>
      </w:r>
      <w:proofErr w:type="spellEnd"/>
      <w:r>
        <w:rPr>
          <w:rFonts w:ascii="Times New Roman" w:eastAsia="Times New Roman" w:hAnsi="Times New Roman" w:cs="Times New Roman"/>
          <w:color w:val="212121"/>
          <w:sz w:val="24"/>
          <w:szCs w:val="24"/>
          <w:highlight w:val="white"/>
        </w:rPr>
        <w:t xml:space="preserve"> </w:t>
      </w:r>
      <w:proofErr w:type="spellStart"/>
      <w:r>
        <w:rPr>
          <w:rFonts w:ascii="Times New Roman" w:eastAsia="Times New Roman" w:hAnsi="Times New Roman" w:cs="Times New Roman"/>
          <w:color w:val="212121"/>
          <w:sz w:val="24"/>
          <w:szCs w:val="24"/>
          <w:highlight w:val="white"/>
        </w:rPr>
        <w:t>missed</w:t>
      </w:r>
      <w:proofErr w:type="spellEnd"/>
      <w:r>
        <w:rPr>
          <w:rFonts w:ascii="Times New Roman" w:eastAsia="Times New Roman" w:hAnsi="Times New Roman" w:cs="Times New Roman"/>
          <w:color w:val="212121"/>
          <w:sz w:val="24"/>
          <w:szCs w:val="24"/>
          <w:highlight w:val="white"/>
        </w:rPr>
        <w:t xml:space="preserve"> </w:t>
      </w:r>
      <w:proofErr w:type="spellStart"/>
      <w:r>
        <w:rPr>
          <w:rFonts w:ascii="Times New Roman" w:eastAsia="Times New Roman" w:hAnsi="Times New Roman" w:cs="Times New Roman"/>
          <w:color w:val="212121"/>
          <w:sz w:val="24"/>
          <w:szCs w:val="24"/>
          <w:highlight w:val="white"/>
        </w:rPr>
        <w:t>nursing</w:t>
      </w:r>
      <w:proofErr w:type="spellEnd"/>
      <w:r>
        <w:rPr>
          <w:rFonts w:ascii="Times New Roman" w:eastAsia="Times New Roman" w:hAnsi="Times New Roman" w:cs="Times New Roman"/>
          <w:color w:val="212121"/>
          <w:sz w:val="24"/>
          <w:szCs w:val="24"/>
          <w:highlight w:val="white"/>
        </w:rPr>
        <w:t xml:space="preserve"> </w:t>
      </w:r>
      <w:proofErr w:type="spellStart"/>
      <w:r>
        <w:rPr>
          <w:rFonts w:ascii="Times New Roman" w:eastAsia="Times New Roman" w:hAnsi="Times New Roman" w:cs="Times New Roman"/>
          <w:color w:val="212121"/>
          <w:sz w:val="24"/>
          <w:szCs w:val="24"/>
          <w:highlight w:val="white"/>
        </w:rPr>
        <w:t>care</w:t>
      </w:r>
      <w:proofErr w:type="spellEnd"/>
      <w:r>
        <w:rPr>
          <w:rFonts w:ascii="Times New Roman" w:eastAsia="Times New Roman" w:hAnsi="Times New Roman" w:cs="Times New Roman"/>
          <w:color w:val="212121"/>
          <w:sz w:val="24"/>
          <w:szCs w:val="24"/>
          <w:highlight w:val="white"/>
        </w:rPr>
        <w:t xml:space="preserve"> in </w:t>
      </w:r>
      <w:proofErr w:type="spellStart"/>
      <w:r>
        <w:rPr>
          <w:rFonts w:ascii="Times New Roman" w:eastAsia="Times New Roman" w:hAnsi="Times New Roman" w:cs="Times New Roman"/>
          <w:color w:val="212121"/>
          <w:sz w:val="24"/>
          <w:szCs w:val="24"/>
          <w:highlight w:val="white"/>
        </w:rPr>
        <w:t>public</w:t>
      </w:r>
      <w:proofErr w:type="spellEnd"/>
      <w:r>
        <w:rPr>
          <w:rFonts w:ascii="Times New Roman" w:eastAsia="Times New Roman" w:hAnsi="Times New Roman" w:cs="Times New Roman"/>
          <w:color w:val="212121"/>
          <w:sz w:val="24"/>
          <w:szCs w:val="24"/>
          <w:highlight w:val="white"/>
        </w:rPr>
        <w:t xml:space="preserve"> </w:t>
      </w:r>
      <w:proofErr w:type="spellStart"/>
      <w:r>
        <w:rPr>
          <w:rFonts w:ascii="Times New Roman" w:eastAsia="Times New Roman" w:hAnsi="Times New Roman" w:cs="Times New Roman"/>
          <w:color w:val="212121"/>
          <w:sz w:val="24"/>
          <w:szCs w:val="24"/>
          <w:highlight w:val="white"/>
        </w:rPr>
        <w:t>hospitals</w:t>
      </w:r>
      <w:proofErr w:type="spellEnd"/>
      <w:r>
        <w:rPr>
          <w:rFonts w:ascii="Times New Roman" w:eastAsia="Times New Roman" w:hAnsi="Times New Roman" w:cs="Times New Roman"/>
          <w:color w:val="212121"/>
          <w:sz w:val="24"/>
          <w:szCs w:val="24"/>
          <w:highlight w:val="white"/>
        </w:rPr>
        <w:t xml:space="preserve"> in Australia: </w:t>
      </w:r>
      <w:proofErr w:type="spellStart"/>
      <w:r>
        <w:rPr>
          <w:rFonts w:ascii="Times New Roman" w:eastAsia="Times New Roman" w:hAnsi="Times New Roman" w:cs="Times New Roman"/>
          <w:color w:val="212121"/>
          <w:sz w:val="24"/>
          <w:szCs w:val="24"/>
          <w:highlight w:val="white"/>
        </w:rPr>
        <w:t>An</w:t>
      </w:r>
      <w:proofErr w:type="spellEnd"/>
      <w:r>
        <w:rPr>
          <w:rFonts w:ascii="Times New Roman" w:eastAsia="Times New Roman" w:hAnsi="Times New Roman" w:cs="Times New Roman"/>
          <w:color w:val="212121"/>
          <w:sz w:val="24"/>
          <w:szCs w:val="24"/>
          <w:highlight w:val="white"/>
        </w:rPr>
        <w:t xml:space="preserve"> </w:t>
      </w:r>
      <w:proofErr w:type="spellStart"/>
      <w:r>
        <w:rPr>
          <w:rFonts w:ascii="Times New Roman" w:eastAsia="Times New Roman" w:hAnsi="Times New Roman" w:cs="Times New Roman"/>
          <w:color w:val="212121"/>
          <w:sz w:val="24"/>
          <w:szCs w:val="24"/>
          <w:highlight w:val="white"/>
        </w:rPr>
        <w:t>exploratory</w:t>
      </w:r>
      <w:proofErr w:type="spellEnd"/>
      <w:r>
        <w:rPr>
          <w:rFonts w:ascii="Times New Roman" w:eastAsia="Times New Roman" w:hAnsi="Times New Roman" w:cs="Times New Roman"/>
          <w:color w:val="212121"/>
          <w:sz w:val="24"/>
          <w:szCs w:val="24"/>
          <w:highlight w:val="white"/>
        </w:rPr>
        <w:t xml:space="preserve"> </w:t>
      </w:r>
      <w:proofErr w:type="spellStart"/>
      <w:r>
        <w:rPr>
          <w:rFonts w:ascii="Times New Roman" w:eastAsia="Times New Roman" w:hAnsi="Times New Roman" w:cs="Times New Roman"/>
          <w:color w:val="212121"/>
          <w:sz w:val="24"/>
          <w:szCs w:val="24"/>
          <w:highlight w:val="white"/>
        </w:rPr>
        <w:t>m</w:t>
      </w:r>
      <w:r>
        <w:rPr>
          <w:rFonts w:ascii="Times New Roman" w:eastAsia="Times New Roman" w:hAnsi="Times New Roman" w:cs="Times New Roman"/>
          <w:color w:val="212121"/>
          <w:sz w:val="24"/>
          <w:szCs w:val="24"/>
          <w:highlight w:val="white"/>
        </w:rPr>
        <w:t>ixed</w:t>
      </w:r>
      <w:proofErr w:type="spellEnd"/>
      <w:r>
        <w:rPr>
          <w:rFonts w:ascii="Times New Roman" w:eastAsia="Times New Roman" w:hAnsi="Times New Roman" w:cs="Times New Roman"/>
          <w:color w:val="212121"/>
          <w:sz w:val="24"/>
          <w:szCs w:val="24"/>
          <w:highlight w:val="white"/>
        </w:rPr>
        <w:t xml:space="preserve"> </w:t>
      </w:r>
      <w:proofErr w:type="spellStart"/>
      <w:r>
        <w:rPr>
          <w:rFonts w:ascii="Times New Roman" w:eastAsia="Times New Roman" w:hAnsi="Times New Roman" w:cs="Times New Roman"/>
          <w:color w:val="212121"/>
          <w:sz w:val="24"/>
          <w:szCs w:val="24"/>
          <w:highlight w:val="white"/>
        </w:rPr>
        <w:t>methods</w:t>
      </w:r>
      <w:proofErr w:type="spellEnd"/>
      <w:r>
        <w:rPr>
          <w:rFonts w:ascii="Times New Roman" w:eastAsia="Times New Roman" w:hAnsi="Times New Roman" w:cs="Times New Roman"/>
          <w:color w:val="212121"/>
          <w:sz w:val="24"/>
          <w:szCs w:val="24"/>
          <w:highlight w:val="white"/>
        </w:rPr>
        <w:t xml:space="preserve"> </w:t>
      </w:r>
      <w:proofErr w:type="spellStart"/>
      <w:r>
        <w:rPr>
          <w:rFonts w:ascii="Times New Roman" w:eastAsia="Times New Roman" w:hAnsi="Times New Roman" w:cs="Times New Roman"/>
          <w:color w:val="212121"/>
          <w:sz w:val="24"/>
          <w:szCs w:val="24"/>
          <w:highlight w:val="white"/>
        </w:rPr>
        <w:t>study</w:t>
      </w:r>
      <w:proofErr w:type="spellEnd"/>
      <w:r>
        <w:rPr>
          <w:rFonts w:ascii="Times New Roman" w:eastAsia="Times New Roman" w:hAnsi="Times New Roman" w:cs="Times New Roman"/>
          <w:color w:val="212121"/>
          <w:sz w:val="24"/>
          <w:szCs w:val="24"/>
          <w:highlight w:val="white"/>
        </w:rPr>
        <w:t xml:space="preserve">. </w:t>
      </w:r>
      <w:proofErr w:type="spellStart"/>
      <w:r>
        <w:rPr>
          <w:rFonts w:ascii="Times New Roman" w:eastAsia="Times New Roman" w:hAnsi="Times New Roman" w:cs="Times New Roman"/>
          <w:color w:val="212121"/>
          <w:sz w:val="24"/>
          <w:szCs w:val="24"/>
          <w:highlight w:val="white"/>
        </w:rPr>
        <w:t>Int</w:t>
      </w:r>
      <w:proofErr w:type="spellEnd"/>
      <w:r>
        <w:rPr>
          <w:rFonts w:ascii="Times New Roman" w:eastAsia="Times New Roman" w:hAnsi="Times New Roman" w:cs="Times New Roman"/>
          <w:color w:val="212121"/>
          <w:sz w:val="24"/>
          <w:szCs w:val="24"/>
          <w:highlight w:val="white"/>
        </w:rPr>
        <w:t xml:space="preserve"> J </w:t>
      </w:r>
      <w:proofErr w:type="spellStart"/>
      <w:r>
        <w:rPr>
          <w:rFonts w:ascii="Times New Roman" w:eastAsia="Times New Roman" w:hAnsi="Times New Roman" w:cs="Times New Roman"/>
          <w:color w:val="212121"/>
          <w:sz w:val="24"/>
          <w:szCs w:val="24"/>
          <w:highlight w:val="white"/>
        </w:rPr>
        <w:t>Health</w:t>
      </w:r>
      <w:proofErr w:type="spellEnd"/>
      <w:r>
        <w:rPr>
          <w:rFonts w:ascii="Times New Roman" w:eastAsia="Times New Roman" w:hAnsi="Times New Roman" w:cs="Times New Roman"/>
          <w:color w:val="212121"/>
          <w:sz w:val="24"/>
          <w:szCs w:val="24"/>
          <w:highlight w:val="white"/>
        </w:rPr>
        <w:t xml:space="preserve"> </w:t>
      </w:r>
      <w:proofErr w:type="spellStart"/>
      <w:r>
        <w:rPr>
          <w:rFonts w:ascii="Times New Roman" w:eastAsia="Times New Roman" w:hAnsi="Times New Roman" w:cs="Times New Roman"/>
          <w:color w:val="212121"/>
          <w:sz w:val="24"/>
          <w:szCs w:val="24"/>
          <w:highlight w:val="white"/>
        </w:rPr>
        <w:t>Plann</w:t>
      </w:r>
      <w:proofErr w:type="spellEnd"/>
      <w:r>
        <w:rPr>
          <w:rFonts w:ascii="Times New Roman" w:eastAsia="Times New Roman" w:hAnsi="Times New Roman" w:cs="Times New Roman"/>
          <w:color w:val="212121"/>
          <w:sz w:val="24"/>
          <w:szCs w:val="24"/>
          <w:highlight w:val="white"/>
        </w:rPr>
        <w:t xml:space="preserve"> </w:t>
      </w:r>
      <w:proofErr w:type="spellStart"/>
      <w:r>
        <w:rPr>
          <w:rFonts w:ascii="Times New Roman" w:eastAsia="Times New Roman" w:hAnsi="Times New Roman" w:cs="Times New Roman"/>
          <w:color w:val="212121"/>
          <w:sz w:val="24"/>
          <w:szCs w:val="24"/>
          <w:highlight w:val="white"/>
        </w:rPr>
        <w:t>Manage</w:t>
      </w:r>
      <w:proofErr w:type="spellEnd"/>
      <w:r>
        <w:rPr>
          <w:rFonts w:ascii="Times New Roman" w:eastAsia="Times New Roman" w:hAnsi="Times New Roman" w:cs="Times New Roman"/>
          <w:color w:val="212121"/>
          <w:sz w:val="24"/>
          <w:szCs w:val="24"/>
          <w:highlight w:val="white"/>
        </w:rPr>
        <w:t xml:space="preserve"> </w:t>
      </w:r>
      <w:r>
        <w:rPr>
          <w:rFonts w:ascii="Times New Roman" w:eastAsia="Times New Roman" w:hAnsi="Times New Roman" w:cs="Times New Roman"/>
          <w:sz w:val="24"/>
          <w:szCs w:val="24"/>
          <w:highlight w:val="white"/>
        </w:rPr>
        <w:t xml:space="preserve">[Internet] </w:t>
      </w:r>
      <w:r>
        <w:rPr>
          <w:rFonts w:ascii="Times New Roman" w:eastAsia="Times New Roman" w:hAnsi="Times New Roman" w:cs="Times New Roman"/>
          <w:color w:val="212121"/>
          <w:sz w:val="24"/>
          <w:szCs w:val="24"/>
          <w:highlight w:val="white"/>
        </w:rPr>
        <w:t xml:space="preserve">2019 </w:t>
      </w:r>
      <w:r>
        <w:rPr>
          <w:rFonts w:ascii="Times New Roman" w:eastAsia="Times New Roman" w:hAnsi="Times New Roman" w:cs="Times New Roman"/>
          <w:sz w:val="24"/>
          <w:szCs w:val="24"/>
          <w:highlight w:val="white"/>
        </w:rPr>
        <w:t>[citado el 21 de junio de 2022</w:t>
      </w:r>
      <w:proofErr w:type="gramStart"/>
      <w:r>
        <w:rPr>
          <w:rFonts w:ascii="Times New Roman" w:eastAsia="Times New Roman" w:hAnsi="Times New Roman" w:cs="Times New Roman"/>
          <w:sz w:val="24"/>
          <w:szCs w:val="24"/>
          <w:highlight w:val="white"/>
        </w:rPr>
        <w:t xml:space="preserve">] </w:t>
      </w:r>
      <w:r>
        <w:rPr>
          <w:rFonts w:ascii="Times New Roman" w:eastAsia="Times New Roman" w:hAnsi="Times New Roman" w:cs="Times New Roman"/>
          <w:color w:val="212121"/>
          <w:sz w:val="24"/>
          <w:szCs w:val="24"/>
          <w:highlight w:val="white"/>
        </w:rPr>
        <w:t xml:space="preserve"> Oct</w:t>
      </w:r>
      <w:proofErr w:type="gramEnd"/>
      <w:r>
        <w:rPr>
          <w:rFonts w:ascii="Times New Roman" w:eastAsia="Times New Roman" w:hAnsi="Times New Roman" w:cs="Times New Roman"/>
          <w:color w:val="212121"/>
          <w:sz w:val="24"/>
          <w:szCs w:val="24"/>
          <w:highlight w:val="white"/>
        </w:rPr>
        <w:t>;34(4):e1820-e1832. Disponible:</w:t>
      </w:r>
      <w:hyperlink r:id="rId74">
        <w:r>
          <w:rPr>
            <w:rFonts w:ascii="Times New Roman" w:eastAsia="Times New Roman" w:hAnsi="Times New Roman" w:cs="Times New Roman"/>
            <w:color w:val="212121"/>
            <w:sz w:val="24"/>
            <w:szCs w:val="24"/>
            <w:highlight w:val="white"/>
          </w:rPr>
          <w:t xml:space="preserve"> </w:t>
        </w:r>
      </w:hyperlink>
      <w:hyperlink r:id="rId75">
        <w:r>
          <w:rPr>
            <w:rFonts w:ascii="Times New Roman" w:eastAsia="Times New Roman" w:hAnsi="Times New Roman" w:cs="Times New Roman"/>
            <w:color w:val="1155CC"/>
            <w:sz w:val="24"/>
            <w:szCs w:val="24"/>
            <w:highlight w:val="white"/>
            <w:u w:val="single"/>
          </w:rPr>
          <w:t>https://pubmed.ncbi.nlm.nih.gov/31448478/</w:t>
        </w:r>
      </w:hyperlink>
      <w:r>
        <w:rPr>
          <w:rFonts w:ascii="Times New Roman" w:eastAsia="Times New Roman" w:hAnsi="Times New Roman" w:cs="Times New Roman"/>
          <w:color w:val="212121"/>
          <w:sz w:val="24"/>
          <w:szCs w:val="24"/>
          <w:highlight w:val="white"/>
        </w:rPr>
        <w:t xml:space="preserve"> </w:t>
      </w:r>
    </w:p>
    <w:p w14:paraId="00000194" w14:textId="77777777" w:rsidR="00B9050B" w:rsidRDefault="00B9050B">
      <w:pPr>
        <w:spacing w:before="240" w:line="360" w:lineRule="auto"/>
        <w:ind w:left="720"/>
        <w:jc w:val="both"/>
        <w:rPr>
          <w:rFonts w:ascii="Times New Roman" w:eastAsia="Times New Roman" w:hAnsi="Times New Roman" w:cs="Times New Roman"/>
          <w:color w:val="212121"/>
          <w:sz w:val="24"/>
          <w:szCs w:val="24"/>
          <w:highlight w:val="white"/>
        </w:rPr>
      </w:pPr>
    </w:p>
    <w:p w14:paraId="00000195" w14:textId="77777777" w:rsidR="00B9050B" w:rsidRDefault="00FA1F97">
      <w:pPr>
        <w:numPr>
          <w:ilvl w:val="0"/>
          <w:numId w:val="2"/>
        </w:numPr>
        <w:spacing w:line="360" w:lineRule="auto"/>
        <w:jc w:val="both"/>
        <w:rPr>
          <w:rFonts w:ascii="Times New Roman" w:eastAsia="Times New Roman" w:hAnsi="Times New Roman" w:cs="Times New Roman"/>
          <w:sz w:val="24"/>
          <w:szCs w:val="24"/>
          <w:highlight w:val="white"/>
        </w:rPr>
      </w:pPr>
      <w:proofErr w:type="spellStart"/>
      <w:r>
        <w:rPr>
          <w:rFonts w:ascii="Times New Roman" w:eastAsia="Times New Roman" w:hAnsi="Times New Roman" w:cs="Times New Roman"/>
          <w:sz w:val="24"/>
          <w:szCs w:val="24"/>
          <w:highlight w:val="white"/>
        </w:rPr>
        <w:t>Nahasaram</w:t>
      </w:r>
      <w:proofErr w:type="spellEnd"/>
      <w:r>
        <w:rPr>
          <w:rFonts w:ascii="Times New Roman" w:eastAsia="Times New Roman" w:hAnsi="Times New Roman" w:cs="Times New Roman"/>
          <w:sz w:val="24"/>
          <w:szCs w:val="24"/>
          <w:highlight w:val="white"/>
        </w:rPr>
        <w:t xml:space="preserve"> ST, </w:t>
      </w:r>
      <w:proofErr w:type="spellStart"/>
      <w:r>
        <w:rPr>
          <w:rFonts w:ascii="Times New Roman" w:eastAsia="Times New Roman" w:hAnsi="Times New Roman" w:cs="Times New Roman"/>
          <w:sz w:val="24"/>
          <w:szCs w:val="24"/>
          <w:highlight w:val="white"/>
        </w:rPr>
        <w:t>Ramoo</w:t>
      </w:r>
      <w:proofErr w:type="spellEnd"/>
      <w:r>
        <w:rPr>
          <w:rFonts w:ascii="Times New Roman" w:eastAsia="Times New Roman" w:hAnsi="Times New Roman" w:cs="Times New Roman"/>
          <w:sz w:val="24"/>
          <w:szCs w:val="24"/>
          <w:highlight w:val="white"/>
        </w:rPr>
        <w:t xml:space="preserve"> V, Lee WL. </w:t>
      </w:r>
      <w:proofErr w:type="spellStart"/>
      <w:r>
        <w:rPr>
          <w:rFonts w:ascii="Times New Roman" w:eastAsia="Times New Roman" w:hAnsi="Times New Roman" w:cs="Times New Roman"/>
          <w:sz w:val="24"/>
          <w:szCs w:val="24"/>
          <w:highlight w:val="white"/>
        </w:rPr>
        <w:t>Missed</w:t>
      </w:r>
      <w:proofErr w:type="spellEnd"/>
      <w:r>
        <w:rPr>
          <w:rFonts w:ascii="Times New Roman" w:eastAsia="Times New Roman" w:hAnsi="Times New Roman" w:cs="Times New Roman"/>
          <w:sz w:val="24"/>
          <w:szCs w:val="24"/>
          <w:highlight w:val="white"/>
        </w:rPr>
        <w:t xml:space="preserve"> </w:t>
      </w:r>
      <w:proofErr w:type="spellStart"/>
      <w:r>
        <w:rPr>
          <w:rFonts w:ascii="Times New Roman" w:eastAsia="Times New Roman" w:hAnsi="Times New Roman" w:cs="Times New Roman"/>
          <w:sz w:val="24"/>
          <w:szCs w:val="24"/>
          <w:highlight w:val="white"/>
        </w:rPr>
        <w:t>nursing</w:t>
      </w:r>
      <w:proofErr w:type="spellEnd"/>
      <w:r>
        <w:rPr>
          <w:rFonts w:ascii="Times New Roman" w:eastAsia="Times New Roman" w:hAnsi="Times New Roman" w:cs="Times New Roman"/>
          <w:sz w:val="24"/>
          <w:szCs w:val="24"/>
          <w:highlight w:val="white"/>
        </w:rPr>
        <w:t xml:space="preserve"> </w:t>
      </w:r>
      <w:proofErr w:type="spellStart"/>
      <w:r>
        <w:rPr>
          <w:rFonts w:ascii="Times New Roman" w:eastAsia="Times New Roman" w:hAnsi="Times New Roman" w:cs="Times New Roman"/>
          <w:sz w:val="24"/>
          <w:szCs w:val="24"/>
          <w:highlight w:val="white"/>
        </w:rPr>
        <w:t>care</w:t>
      </w:r>
      <w:proofErr w:type="spellEnd"/>
      <w:r>
        <w:rPr>
          <w:rFonts w:ascii="Times New Roman" w:eastAsia="Times New Roman" w:hAnsi="Times New Roman" w:cs="Times New Roman"/>
          <w:sz w:val="24"/>
          <w:szCs w:val="24"/>
          <w:highlight w:val="white"/>
        </w:rPr>
        <w:t xml:space="preserve"> in </w:t>
      </w:r>
      <w:proofErr w:type="spellStart"/>
      <w:r>
        <w:rPr>
          <w:rFonts w:ascii="Times New Roman" w:eastAsia="Times New Roman" w:hAnsi="Times New Roman" w:cs="Times New Roman"/>
          <w:sz w:val="24"/>
          <w:szCs w:val="24"/>
          <w:highlight w:val="white"/>
        </w:rPr>
        <w:t>the</w:t>
      </w:r>
      <w:proofErr w:type="spellEnd"/>
      <w:r>
        <w:rPr>
          <w:rFonts w:ascii="Times New Roman" w:eastAsia="Times New Roman" w:hAnsi="Times New Roman" w:cs="Times New Roman"/>
          <w:sz w:val="24"/>
          <w:szCs w:val="24"/>
          <w:highlight w:val="white"/>
        </w:rPr>
        <w:t xml:space="preserve"> </w:t>
      </w:r>
      <w:proofErr w:type="spellStart"/>
      <w:r>
        <w:rPr>
          <w:rFonts w:ascii="Times New Roman" w:eastAsia="Times New Roman" w:hAnsi="Times New Roman" w:cs="Times New Roman"/>
          <w:sz w:val="24"/>
          <w:szCs w:val="24"/>
          <w:highlight w:val="white"/>
        </w:rPr>
        <w:t>Malaysian</w:t>
      </w:r>
      <w:proofErr w:type="spellEnd"/>
      <w:r>
        <w:rPr>
          <w:rFonts w:ascii="Times New Roman" w:eastAsia="Times New Roman" w:hAnsi="Times New Roman" w:cs="Times New Roman"/>
          <w:sz w:val="24"/>
          <w:szCs w:val="24"/>
          <w:highlight w:val="white"/>
        </w:rPr>
        <w:t xml:space="preserve"> </w:t>
      </w:r>
      <w:proofErr w:type="spellStart"/>
      <w:r>
        <w:rPr>
          <w:rFonts w:ascii="Times New Roman" w:eastAsia="Times New Roman" w:hAnsi="Times New Roman" w:cs="Times New Roman"/>
          <w:sz w:val="24"/>
          <w:szCs w:val="24"/>
          <w:highlight w:val="white"/>
        </w:rPr>
        <w:t>context</w:t>
      </w:r>
      <w:proofErr w:type="spellEnd"/>
      <w:r>
        <w:rPr>
          <w:rFonts w:ascii="Times New Roman" w:eastAsia="Times New Roman" w:hAnsi="Times New Roman" w:cs="Times New Roman"/>
          <w:sz w:val="24"/>
          <w:szCs w:val="24"/>
          <w:highlight w:val="white"/>
        </w:rPr>
        <w:t xml:space="preserve">: A </w:t>
      </w:r>
      <w:proofErr w:type="spellStart"/>
      <w:r>
        <w:rPr>
          <w:rFonts w:ascii="Times New Roman" w:eastAsia="Times New Roman" w:hAnsi="Times New Roman" w:cs="Times New Roman"/>
          <w:sz w:val="24"/>
          <w:szCs w:val="24"/>
          <w:highlight w:val="white"/>
        </w:rPr>
        <w:t>cross-sectional</w:t>
      </w:r>
      <w:proofErr w:type="spellEnd"/>
      <w:r>
        <w:rPr>
          <w:rFonts w:ascii="Times New Roman" w:eastAsia="Times New Roman" w:hAnsi="Times New Roman" w:cs="Times New Roman"/>
          <w:sz w:val="24"/>
          <w:szCs w:val="24"/>
          <w:highlight w:val="white"/>
        </w:rPr>
        <w:t xml:space="preserve"> </w:t>
      </w:r>
      <w:proofErr w:type="spellStart"/>
      <w:r>
        <w:rPr>
          <w:rFonts w:ascii="Times New Roman" w:eastAsia="Times New Roman" w:hAnsi="Times New Roman" w:cs="Times New Roman"/>
          <w:sz w:val="24"/>
          <w:szCs w:val="24"/>
          <w:highlight w:val="white"/>
        </w:rPr>
        <w:t>study</w:t>
      </w:r>
      <w:proofErr w:type="spellEnd"/>
      <w:r>
        <w:rPr>
          <w:rFonts w:ascii="Times New Roman" w:eastAsia="Times New Roman" w:hAnsi="Times New Roman" w:cs="Times New Roman"/>
          <w:sz w:val="24"/>
          <w:szCs w:val="24"/>
          <w:highlight w:val="white"/>
        </w:rPr>
        <w:t xml:space="preserve"> </w:t>
      </w:r>
      <w:proofErr w:type="spellStart"/>
      <w:r>
        <w:rPr>
          <w:rFonts w:ascii="Times New Roman" w:eastAsia="Times New Roman" w:hAnsi="Times New Roman" w:cs="Times New Roman"/>
          <w:sz w:val="24"/>
          <w:szCs w:val="24"/>
          <w:highlight w:val="white"/>
        </w:rPr>
        <w:t>from</w:t>
      </w:r>
      <w:proofErr w:type="spellEnd"/>
      <w:r>
        <w:rPr>
          <w:rFonts w:ascii="Times New Roman" w:eastAsia="Times New Roman" w:hAnsi="Times New Roman" w:cs="Times New Roman"/>
          <w:sz w:val="24"/>
          <w:szCs w:val="24"/>
          <w:highlight w:val="white"/>
        </w:rPr>
        <w:t xml:space="preserve"> nurses’ </w:t>
      </w:r>
      <w:proofErr w:type="spellStart"/>
      <w:r>
        <w:rPr>
          <w:rFonts w:ascii="Times New Roman" w:eastAsia="Times New Roman" w:hAnsi="Times New Roman" w:cs="Times New Roman"/>
          <w:sz w:val="24"/>
          <w:szCs w:val="24"/>
          <w:highlight w:val="white"/>
        </w:rPr>
        <w:t>perspective</w:t>
      </w:r>
      <w:proofErr w:type="spellEnd"/>
      <w:r>
        <w:rPr>
          <w:rFonts w:ascii="Times New Roman" w:eastAsia="Times New Roman" w:hAnsi="Times New Roman" w:cs="Times New Roman"/>
          <w:sz w:val="24"/>
          <w:szCs w:val="24"/>
          <w:highlight w:val="white"/>
        </w:rPr>
        <w:t xml:space="preserve">. J </w:t>
      </w:r>
      <w:proofErr w:type="spellStart"/>
      <w:r>
        <w:rPr>
          <w:rFonts w:ascii="Times New Roman" w:eastAsia="Times New Roman" w:hAnsi="Times New Roman" w:cs="Times New Roman"/>
          <w:sz w:val="24"/>
          <w:szCs w:val="24"/>
          <w:highlight w:val="white"/>
        </w:rPr>
        <w:t>Nurs</w:t>
      </w:r>
      <w:proofErr w:type="spellEnd"/>
      <w:r>
        <w:rPr>
          <w:rFonts w:ascii="Times New Roman" w:eastAsia="Times New Roman" w:hAnsi="Times New Roman" w:cs="Times New Roman"/>
          <w:sz w:val="24"/>
          <w:szCs w:val="24"/>
          <w:highlight w:val="white"/>
        </w:rPr>
        <w:t xml:space="preserve"> </w:t>
      </w:r>
      <w:proofErr w:type="spellStart"/>
      <w:r>
        <w:rPr>
          <w:rFonts w:ascii="Times New Roman" w:eastAsia="Times New Roman" w:hAnsi="Times New Roman" w:cs="Times New Roman"/>
          <w:sz w:val="24"/>
          <w:szCs w:val="24"/>
          <w:highlight w:val="white"/>
        </w:rPr>
        <w:t>Manag</w:t>
      </w:r>
      <w:proofErr w:type="spellEnd"/>
      <w:r>
        <w:rPr>
          <w:rFonts w:ascii="Times New Roman" w:eastAsia="Times New Roman" w:hAnsi="Times New Roman" w:cs="Times New Roman"/>
          <w:sz w:val="24"/>
          <w:szCs w:val="24"/>
          <w:highlight w:val="white"/>
        </w:rPr>
        <w:t xml:space="preserve"> [Internet]. 2021 [citado 24 de mayo de 2022];29(6):1848-56. Disponible en:</w:t>
      </w:r>
      <w:hyperlink r:id="rId76">
        <w:r>
          <w:rPr>
            <w:rFonts w:ascii="Times New Roman" w:eastAsia="Times New Roman" w:hAnsi="Times New Roman" w:cs="Times New Roman"/>
            <w:sz w:val="24"/>
            <w:szCs w:val="24"/>
            <w:highlight w:val="white"/>
          </w:rPr>
          <w:t xml:space="preserve"> </w:t>
        </w:r>
      </w:hyperlink>
      <w:hyperlink r:id="rId77">
        <w:r>
          <w:rPr>
            <w:rFonts w:ascii="Times New Roman" w:eastAsia="Times New Roman" w:hAnsi="Times New Roman" w:cs="Times New Roman"/>
            <w:color w:val="1A73E8"/>
            <w:sz w:val="24"/>
            <w:szCs w:val="24"/>
            <w:highlight w:val="white"/>
            <w:u w:val="single"/>
          </w:rPr>
          <w:t>https://pubmed.ncbi.nlm.nih.gov/33544403/</w:t>
        </w:r>
      </w:hyperlink>
    </w:p>
    <w:p w14:paraId="00000196" w14:textId="77777777" w:rsidR="00B9050B" w:rsidRDefault="00B9050B">
      <w:pPr>
        <w:spacing w:line="360" w:lineRule="auto"/>
        <w:ind w:left="720"/>
        <w:jc w:val="both"/>
        <w:rPr>
          <w:rFonts w:ascii="Times New Roman" w:eastAsia="Times New Roman" w:hAnsi="Times New Roman" w:cs="Times New Roman"/>
          <w:sz w:val="24"/>
          <w:szCs w:val="24"/>
          <w:highlight w:val="white"/>
        </w:rPr>
      </w:pPr>
    </w:p>
    <w:p w14:paraId="00000197" w14:textId="77777777" w:rsidR="00B9050B" w:rsidRDefault="00FA1F97">
      <w:pPr>
        <w:numPr>
          <w:ilvl w:val="0"/>
          <w:numId w:val="2"/>
        </w:numPr>
        <w:spacing w:line="36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Kim KJ, Yoo MS, Seo EJ. Exploración de la influencia del entorno de trabajo de enfermería y la cultura de seguridad del paciente en la atención de enfermería perdida en Corea. </w:t>
      </w:r>
      <w:proofErr w:type="spellStart"/>
      <w:r>
        <w:rPr>
          <w:rFonts w:ascii="Times New Roman" w:eastAsia="Times New Roman" w:hAnsi="Times New Roman" w:cs="Times New Roman"/>
          <w:sz w:val="24"/>
          <w:szCs w:val="24"/>
          <w:highlight w:val="white"/>
        </w:rPr>
        <w:t>Asian</w:t>
      </w:r>
      <w:proofErr w:type="spellEnd"/>
      <w:r>
        <w:rPr>
          <w:rFonts w:ascii="Times New Roman" w:eastAsia="Times New Roman" w:hAnsi="Times New Roman" w:cs="Times New Roman"/>
          <w:sz w:val="24"/>
          <w:szCs w:val="24"/>
          <w:highlight w:val="white"/>
        </w:rPr>
        <w:t xml:space="preserve"> </w:t>
      </w:r>
      <w:proofErr w:type="spellStart"/>
      <w:r>
        <w:rPr>
          <w:rFonts w:ascii="Times New Roman" w:eastAsia="Times New Roman" w:hAnsi="Times New Roman" w:cs="Times New Roman"/>
          <w:sz w:val="24"/>
          <w:szCs w:val="24"/>
          <w:highlight w:val="white"/>
        </w:rPr>
        <w:t>Nurs</w:t>
      </w:r>
      <w:proofErr w:type="spellEnd"/>
      <w:r>
        <w:rPr>
          <w:rFonts w:ascii="Times New Roman" w:eastAsia="Times New Roman" w:hAnsi="Times New Roman" w:cs="Times New Roman"/>
          <w:sz w:val="24"/>
          <w:szCs w:val="24"/>
          <w:highlight w:val="white"/>
        </w:rPr>
        <w:t xml:space="preserve"> Res (</w:t>
      </w:r>
      <w:proofErr w:type="spellStart"/>
      <w:r>
        <w:rPr>
          <w:rFonts w:ascii="Times New Roman" w:eastAsia="Times New Roman" w:hAnsi="Times New Roman" w:cs="Times New Roman"/>
          <w:sz w:val="24"/>
          <w:szCs w:val="24"/>
          <w:highlight w:val="white"/>
        </w:rPr>
        <w:t>Korean</w:t>
      </w:r>
      <w:proofErr w:type="spellEnd"/>
      <w:r>
        <w:rPr>
          <w:rFonts w:ascii="Times New Roman" w:eastAsia="Times New Roman" w:hAnsi="Times New Roman" w:cs="Times New Roman"/>
          <w:sz w:val="24"/>
          <w:szCs w:val="24"/>
          <w:highlight w:val="white"/>
        </w:rPr>
        <w:t xml:space="preserve"> </w:t>
      </w:r>
      <w:proofErr w:type="spellStart"/>
      <w:r>
        <w:rPr>
          <w:rFonts w:ascii="Times New Roman" w:eastAsia="Times New Roman" w:hAnsi="Times New Roman" w:cs="Times New Roman"/>
          <w:sz w:val="24"/>
          <w:szCs w:val="24"/>
          <w:highlight w:val="white"/>
        </w:rPr>
        <w:t>Soc</w:t>
      </w:r>
      <w:proofErr w:type="spellEnd"/>
      <w:r>
        <w:rPr>
          <w:rFonts w:ascii="Times New Roman" w:eastAsia="Times New Roman" w:hAnsi="Times New Roman" w:cs="Times New Roman"/>
          <w:sz w:val="24"/>
          <w:szCs w:val="24"/>
          <w:highlight w:val="white"/>
        </w:rPr>
        <w:t xml:space="preserve"> </w:t>
      </w:r>
      <w:proofErr w:type="spellStart"/>
      <w:r>
        <w:rPr>
          <w:rFonts w:ascii="Times New Roman" w:eastAsia="Times New Roman" w:hAnsi="Times New Roman" w:cs="Times New Roman"/>
          <w:sz w:val="24"/>
          <w:szCs w:val="24"/>
          <w:highlight w:val="white"/>
        </w:rPr>
        <w:t>Nurs</w:t>
      </w:r>
      <w:proofErr w:type="spellEnd"/>
      <w:r>
        <w:rPr>
          <w:rFonts w:ascii="Times New Roman" w:eastAsia="Times New Roman" w:hAnsi="Times New Roman" w:cs="Times New Roman"/>
          <w:sz w:val="24"/>
          <w:szCs w:val="24"/>
          <w:highlight w:val="white"/>
        </w:rPr>
        <w:t xml:space="preserve"> </w:t>
      </w:r>
      <w:proofErr w:type="spellStart"/>
      <w:r>
        <w:rPr>
          <w:rFonts w:ascii="Times New Roman" w:eastAsia="Times New Roman" w:hAnsi="Times New Roman" w:cs="Times New Roman"/>
          <w:sz w:val="24"/>
          <w:szCs w:val="24"/>
          <w:highlight w:val="white"/>
        </w:rPr>
        <w:t>Sci</w:t>
      </w:r>
      <w:proofErr w:type="spellEnd"/>
      <w:r>
        <w:rPr>
          <w:rFonts w:ascii="Times New Roman" w:eastAsia="Times New Roman" w:hAnsi="Times New Roman" w:cs="Times New Roman"/>
          <w:sz w:val="24"/>
          <w:szCs w:val="24"/>
          <w:highlight w:val="white"/>
        </w:rPr>
        <w:t>) [Internet]. 2018 [citado el 21 de octubre de 2022];12(2):121–6. Disponible en:</w:t>
      </w:r>
      <w:hyperlink r:id="rId78">
        <w:r>
          <w:rPr>
            <w:rFonts w:ascii="Times New Roman" w:eastAsia="Times New Roman" w:hAnsi="Times New Roman" w:cs="Times New Roman"/>
            <w:sz w:val="24"/>
            <w:szCs w:val="24"/>
            <w:highlight w:val="white"/>
          </w:rPr>
          <w:t xml:space="preserve"> </w:t>
        </w:r>
      </w:hyperlink>
      <w:hyperlink r:id="rId79">
        <w:r>
          <w:rPr>
            <w:rFonts w:ascii="Times New Roman" w:eastAsia="Times New Roman" w:hAnsi="Times New Roman" w:cs="Times New Roman"/>
            <w:color w:val="1155CC"/>
            <w:sz w:val="24"/>
            <w:szCs w:val="24"/>
            <w:highlight w:val="white"/>
            <w:u w:val="single"/>
          </w:rPr>
          <w:t>https://pubmed.ncbi.nlm.nih.gov/29684580/</w:t>
        </w:r>
      </w:hyperlink>
    </w:p>
    <w:p w14:paraId="00000198" w14:textId="77777777" w:rsidR="00B9050B" w:rsidRDefault="00FA1F97">
      <w:pPr>
        <w:numPr>
          <w:ilvl w:val="0"/>
          <w:numId w:val="2"/>
        </w:numPr>
        <w:spacing w:line="360" w:lineRule="auto"/>
        <w:jc w:val="both"/>
        <w:rPr>
          <w:rFonts w:ascii="Times New Roman" w:eastAsia="Times New Roman" w:hAnsi="Times New Roman" w:cs="Times New Roman"/>
          <w:sz w:val="24"/>
          <w:szCs w:val="24"/>
          <w:highlight w:val="white"/>
        </w:rPr>
      </w:pPr>
      <w:proofErr w:type="spellStart"/>
      <w:r>
        <w:rPr>
          <w:rFonts w:ascii="Times New Roman" w:eastAsia="Times New Roman" w:hAnsi="Times New Roman" w:cs="Times New Roman"/>
          <w:sz w:val="24"/>
          <w:szCs w:val="24"/>
          <w:highlight w:val="white"/>
        </w:rPr>
        <w:t>Dutra</w:t>
      </w:r>
      <w:proofErr w:type="spellEnd"/>
      <w:r>
        <w:rPr>
          <w:rFonts w:ascii="Times New Roman" w:eastAsia="Times New Roman" w:hAnsi="Times New Roman" w:cs="Times New Roman"/>
          <w:sz w:val="24"/>
          <w:szCs w:val="24"/>
          <w:highlight w:val="white"/>
        </w:rPr>
        <w:t xml:space="preserve"> CKDR, </w:t>
      </w:r>
      <w:proofErr w:type="spellStart"/>
      <w:r>
        <w:rPr>
          <w:rFonts w:ascii="Times New Roman" w:eastAsia="Times New Roman" w:hAnsi="Times New Roman" w:cs="Times New Roman"/>
          <w:sz w:val="24"/>
          <w:szCs w:val="24"/>
          <w:highlight w:val="white"/>
        </w:rPr>
        <w:t>Guirardello</w:t>
      </w:r>
      <w:proofErr w:type="spellEnd"/>
      <w:r>
        <w:rPr>
          <w:rFonts w:ascii="Times New Roman" w:eastAsia="Times New Roman" w:hAnsi="Times New Roman" w:cs="Times New Roman"/>
          <w:sz w:val="24"/>
          <w:szCs w:val="24"/>
          <w:highlight w:val="white"/>
        </w:rPr>
        <w:t xml:space="preserve"> EB. Nurse </w:t>
      </w:r>
      <w:proofErr w:type="spellStart"/>
      <w:r>
        <w:rPr>
          <w:rFonts w:ascii="Times New Roman" w:eastAsia="Times New Roman" w:hAnsi="Times New Roman" w:cs="Times New Roman"/>
          <w:sz w:val="24"/>
          <w:szCs w:val="24"/>
          <w:highlight w:val="white"/>
        </w:rPr>
        <w:t>work</w:t>
      </w:r>
      <w:proofErr w:type="spellEnd"/>
      <w:r>
        <w:rPr>
          <w:rFonts w:ascii="Times New Roman" w:eastAsia="Times New Roman" w:hAnsi="Times New Roman" w:cs="Times New Roman"/>
          <w:sz w:val="24"/>
          <w:szCs w:val="24"/>
          <w:highlight w:val="white"/>
        </w:rPr>
        <w:t xml:space="preserve"> </w:t>
      </w:r>
      <w:proofErr w:type="spellStart"/>
      <w:r>
        <w:rPr>
          <w:rFonts w:ascii="Times New Roman" w:eastAsia="Times New Roman" w:hAnsi="Times New Roman" w:cs="Times New Roman"/>
          <w:sz w:val="24"/>
          <w:szCs w:val="24"/>
          <w:highlight w:val="white"/>
        </w:rPr>
        <w:t>environment</w:t>
      </w:r>
      <w:proofErr w:type="spellEnd"/>
      <w:r>
        <w:rPr>
          <w:rFonts w:ascii="Times New Roman" w:eastAsia="Times New Roman" w:hAnsi="Times New Roman" w:cs="Times New Roman"/>
          <w:sz w:val="24"/>
          <w:szCs w:val="24"/>
          <w:highlight w:val="white"/>
        </w:rPr>
        <w:t xml:space="preserve"> and </w:t>
      </w:r>
      <w:proofErr w:type="spellStart"/>
      <w:r>
        <w:rPr>
          <w:rFonts w:ascii="Times New Roman" w:eastAsia="Times New Roman" w:hAnsi="Times New Roman" w:cs="Times New Roman"/>
          <w:sz w:val="24"/>
          <w:szCs w:val="24"/>
          <w:highlight w:val="white"/>
        </w:rPr>
        <w:t>its</w:t>
      </w:r>
      <w:proofErr w:type="spellEnd"/>
      <w:r>
        <w:rPr>
          <w:rFonts w:ascii="Times New Roman" w:eastAsia="Times New Roman" w:hAnsi="Times New Roman" w:cs="Times New Roman"/>
          <w:sz w:val="24"/>
          <w:szCs w:val="24"/>
          <w:highlight w:val="white"/>
        </w:rPr>
        <w:t xml:space="preserve"> </w:t>
      </w:r>
      <w:proofErr w:type="spellStart"/>
      <w:r>
        <w:rPr>
          <w:rFonts w:ascii="Times New Roman" w:eastAsia="Times New Roman" w:hAnsi="Times New Roman" w:cs="Times New Roman"/>
          <w:sz w:val="24"/>
          <w:szCs w:val="24"/>
          <w:highlight w:val="white"/>
        </w:rPr>
        <w:t>impact</w:t>
      </w:r>
      <w:proofErr w:type="spellEnd"/>
      <w:r>
        <w:rPr>
          <w:rFonts w:ascii="Times New Roman" w:eastAsia="Times New Roman" w:hAnsi="Times New Roman" w:cs="Times New Roman"/>
          <w:sz w:val="24"/>
          <w:szCs w:val="24"/>
          <w:highlight w:val="white"/>
        </w:rPr>
        <w:t xml:space="preserve"> on </w:t>
      </w:r>
      <w:proofErr w:type="spellStart"/>
      <w:r>
        <w:rPr>
          <w:rFonts w:ascii="Times New Roman" w:eastAsia="Times New Roman" w:hAnsi="Times New Roman" w:cs="Times New Roman"/>
          <w:sz w:val="24"/>
          <w:szCs w:val="24"/>
          <w:highlight w:val="white"/>
        </w:rPr>
        <w:t>reasons</w:t>
      </w:r>
      <w:proofErr w:type="spellEnd"/>
      <w:r>
        <w:rPr>
          <w:rFonts w:ascii="Times New Roman" w:eastAsia="Times New Roman" w:hAnsi="Times New Roman" w:cs="Times New Roman"/>
          <w:sz w:val="24"/>
          <w:szCs w:val="24"/>
          <w:highlight w:val="white"/>
        </w:rPr>
        <w:t xml:space="preserve"> for </w:t>
      </w:r>
      <w:proofErr w:type="spellStart"/>
      <w:r>
        <w:rPr>
          <w:rFonts w:ascii="Times New Roman" w:eastAsia="Times New Roman" w:hAnsi="Times New Roman" w:cs="Times New Roman"/>
          <w:sz w:val="24"/>
          <w:szCs w:val="24"/>
          <w:highlight w:val="white"/>
        </w:rPr>
        <w:t>missed</w:t>
      </w:r>
      <w:proofErr w:type="spellEnd"/>
      <w:r>
        <w:rPr>
          <w:rFonts w:ascii="Times New Roman" w:eastAsia="Times New Roman" w:hAnsi="Times New Roman" w:cs="Times New Roman"/>
          <w:sz w:val="24"/>
          <w:szCs w:val="24"/>
          <w:highlight w:val="white"/>
        </w:rPr>
        <w:t xml:space="preserve"> </w:t>
      </w:r>
      <w:proofErr w:type="spellStart"/>
      <w:r>
        <w:rPr>
          <w:rFonts w:ascii="Times New Roman" w:eastAsia="Times New Roman" w:hAnsi="Times New Roman" w:cs="Times New Roman"/>
          <w:sz w:val="24"/>
          <w:szCs w:val="24"/>
          <w:highlight w:val="white"/>
        </w:rPr>
        <w:t>care</w:t>
      </w:r>
      <w:proofErr w:type="spellEnd"/>
      <w:r>
        <w:rPr>
          <w:rFonts w:ascii="Times New Roman" w:eastAsia="Times New Roman" w:hAnsi="Times New Roman" w:cs="Times New Roman"/>
          <w:sz w:val="24"/>
          <w:szCs w:val="24"/>
          <w:highlight w:val="white"/>
        </w:rPr>
        <w:t xml:space="preserve">, safety </w:t>
      </w:r>
      <w:proofErr w:type="spellStart"/>
      <w:r>
        <w:rPr>
          <w:rFonts w:ascii="Times New Roman" w:eastAsia="Times New Roman" w:hAnsi="Times New Roman" w:cs="Times New Roman"/>
          <w:sz w:val="24"/>
          <w:szCs w:val="24"/>
          <w:highlight w:val="white"/>
        </w:rPr>
        <w:t>climate</w:t>
      </w:r>
      <w:proofErr w:type="spellEnd"/>
      <w:r>
        <w:rPr>
          <w:rFonts w:ascii="Times New Roman" w:eastAsia="Times New Roman" w:hAnsi="Times New Roman" w:cs="Times New Roman"/>
          <w:sz w:val="24"/>
          <w:szCs w:val="24"/>
          <w:highlight w:val="white"/>
        </w:rPr>
        <w:t xml:space="preserve">, and </w:t>
      </w:r>
      <w:proofErr w:type="spellStart"/>
      <w:r>
        <w:rPr>
          <w:rFonts w:ascii="Times New Roman" w:eastAsia="Times New Roman" w:hAnsi="Times New Roman" w:cs="Times New Roman"/>
          <w:sz w:val="24"/>
          <w:szCs w:val="24"/>
          <w:highlight w:val="white"/>
        </w:rPr>
        <w:t>job</w:t>
      </w:r>
      <w:proofErr w:type="spellEnd"/>
      <w:r>
        <w:rPr>
          <w:rFonts w:ascii="Times New Roman" w:eastAsia="Times New Roman" w:hAnsi="Times New Roman" w:cs="Times New Roman"/>
          <w:sz w:val="24"/>
          <w:szCs w:val="24"/>
          <w:highlight w:val="white"/>
        </w:rPr>
        <w:t xml:space="preserve"> </w:t>
      </w:r>
      <w:proofErr w:type="spellStart"/>
      <w:r>
        <w:rPr>
          <w:rFonts w:ascii="Times New Roman" w:eastAsia="Times New Roman" w:hAnsi="Times New Roman" w:cs="Times New Roman"/>
          <w:sz w:val="24"/>
          <w:szCs w:val="24"/>
          <w:highlight w:val="white"/>
        </w:rPr>
        <w:t>satisfaction</w:t>
      </w:r>
      <w:proofErr w:type="spellEnd"/>
      <w:r>
        <w:rPr>
          <w:rFonts w:ascii="Times New Roman" w:eastAsia="Times New Roman" w:hAnsi="Times New Roman" w:cs="Times New Roman"/>
          <w:sz w:val="24"/>
          <w:szCs w:val="24"/>
          <w:highlight w:val="white"/>
        </w:rPr>
        <w:t xml:space="preserve">: A </w:t>
      </w:r>
      <w:proofErr w:type="spellStart"/>
      <w:r>
        <w:rPr>
          <w:rFonts w:ascii="Times New Roman" w:eastAsia="Times New Roman" w:hAnsi="Times New Roman" w:cs="Times New Roman"/>
          <w:sz w:val="24"/>
          <w:szCs w:val="24"/>
          <w:highlight w:val="white"/>
        </w:rPr>
        <w:t>cross-sectional</w:t>
      </w:r>
      <w:proofErr w:type="spellEnd"/>
      <w:r>
        <w:rPr>
          <w:rFonts w:ascii="Times New Roman" w:eastAsia="Times New Roman" w:hAnsi="Times New Roman" w:cs="Times New Roman"/>
          <w:sz w:val="24"/>
          <w:szCs w:val="24"/>
          <w:highlight w:val="white"/>
        </w:rPr>
        <w:t xml:space="preserve"> </w:t>
      </w:r>
      <w:proofErr w:type="spellStart"/>
      <w:r>
        <w:rPr>
          <w:rFonts w:ascii="Times New Roman" w:eastAsia="Times New Roman" w:hAnsi="Times New Roman" w:cs="Times New Roman"/>
          <w:sz w:val="24"/>
          <w:szCs w:val="24"/>
          <w:highlight w:val="white"/>
        </w:rPr>
        <w:t>study</w:t>
      </w:r>
      <w:proofErr w:type="spellEnd"/>
      <w:r>
        <w:rPr>
          <w:rFonts w:ascii="Times New Roman" w:eastAsia="Times New Roman" w:hAnsi="Times New Roman" w:cs="Times New Roman"/>
          <w:sz w:val="24"/>
          <w:szCs w:val="24"/>
          <w:highlight w:val="white"/>
        </w:rPr>
        <w:t xml:space="preserve">. J </w:t>
      </w:r>
      <w:proofErr w:type="spellStart"/>
      <w:r>
        <w:rPr>
          <w:rFonts w:ascii="Times New Roman" w:eastAsia="Times New Roman" w:hAnsi="Times New Roman" w:cs="Times New Roman"/>
          <w:sz w:val="24"/>
          <w:szCs w:val="24"/>
          <w:highlight w:val="white"/>
        </w:rPr>
        <w:t>Adv</w:t>
      </w:r>
      <w:proofErr w:type="spellEnd"/>
      <w:r>
        <w:rPr>
          <w:rFonts w:ascii="Times New Roman" w:eastAsia="Times New Roman" w:hAnsi="Times New Roman" w:cs="Times New Roman"/>
          <w:sz w:val="24"/>
          <w:szCs w:val="24"/>
          <w:highlight w:val="white"/>
        </w:rPr>
        <w:t xml:space="preserve"> </w:t>
      </w:r>
      <w:proofErr w:type="spellStart"/>
      <w:r>
        <w:rPr>
          <w:rFonts w:ascii="Times New Roman" w:eastAsia="Times New Roman" w:hAnsi="Times New Roman" w:cs="Times New Roman"/>
          <w:sz w:val="24"/>
          <w:szCs w:val="24"/>
          <w:highlight w:val="white"/>
        </w:rPr>
        <w:t>Nurs</w:t>
      </w:r>
      <w:proofErr w:type="spellEnd"/>
      <w:r>
        <w:rPr>
          <w:rFonts w:ascii="Times New Roman" w:eastAsia="Times New Roman" w:hAnsi="Times New Roman" w:cs="Times New Roman"/>
          <w:sz w:val="24"/>
          <w:szCs w:val="24"/>
          <w:highlight w:val="white"/>
        </w:rPr>
        <w:t xml:space="preserve"> [Internet]. 2021 [citado 21 de octubre de 2022]; 77(5):2398-2406.Disponible en:</w:t>
      </w:r>
      <w:hyperlink r:id="rId80">
        <w:r>
          <w:rPr>
            <w:rFonts w:ascii="Times New Roman" w:eastAsia="Times New Roman" w:hAnsi="Times New Roman" w:cs="Times New Roman"/>
            <w:sz w:val="24"/>
            <w:szCs w:val="24"/>
            <w:highlight w:val="white"/>
          </w:rPr>
          <w:t xml:space="preserve"> </w:t>
        </w:r>
      </w:hyperlink>
      <w:hyperlink r:id="rId81">
        <w:r>
          <w:rPr>
            <w:rFonts w:ascii="Times New Roman" w:eastAsia="Times New Roman" w:hAnsi="Times New Roman" w:cs="Times New Roman"/>
            <w:color w:val="1A73E8"/>
            <w:sz w:val="24"/>
            <w:szCs w:val="24"/>
            <w:highlight w:val="white"/>
            <w:u w:val="single"/>
          </w:rPr>
          <w:t>https://pubmed.ncbi.nlm.nih.gov/33565146/</w:t>
        </w:r>
      </w:hyperlink>
    </w:p>
    <w:p w14:paraId="00000199" w14:textId="77777777" w:rsidR="00B9050B" w:rsidRDefault="00B9050B">
      <w:pPr>
        <w:spacing w:line="360" w:lineRule="auto"/>
        <w:ind w:left="720"/>
        <w:jc w:val="both"/>
        <w:rPr>
          <w:rFonts w:ascii="Times New Roman" w:eastAsia="Times New Roman" w:hAnsi="Times New Roman" w:cs="Times New Roman"/>
          <w:color w:val="1155CC"/>
          <w:sz w:val="24"/>
          <w:szCs w:val="24"/>
          <w:highlight w:val="white"/>
          <w:u w:val="single"/>
        </w:rPr>
      </w:pPr>
    </w:p>
    <w:p w14:paraId="0000019A" w14:textId="77777777" w:rsidR="00B9050B" w:rsidRDefault="00FA1F97">
      <w:pPr>
        <w:numPr>
          <w:ilvl w:val="0"/>
          <w:numId w:val="2"/>
        </w:numPr>
        <w:spacing w:before="240" w:line="36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Obregón-Gutiérrez N, Puig-</w:t>
      </w:r>
      <w:proofErr w:type="spellStart"/>
      <w:r>
        <w:rPr>
          <w:rFonts w:ascii="Times New Roman" w:eastAsia="Times New Roman" w:hAnsi="Times New Roman" w:cs="Times New Roman"/>
          <w:sz w:val="24"/>
          <w:szCs w:val="24"/>
          <w:highlight w:val="white"/>
        </w:rPr>
        <w:t>Calsina</w:t>
      </w:r>
      <w:proofErr w:type="spellEnd"/>
      <w:r>
        <w:rPr>
          <w:rFonts w:ascii="Times New Roman" w:eastAsia="Times New Roman" w:hAnsi="Times New Roman" w:cs="Times New Roman"/>
          <w:sz w:val="24"/>
          <w:szCs w:val="24"/>
          <w:highlight w:val="white"/>
        </w:rPr>
        <w:t xml:space="preserve"> S, </w:t>
      </w:r>
      <w:proofErr w:type="spellStart"/>
      <w:r>
        <w:rPr>
          <w:rFonts w:ascii="Times New Roman" w:eastAsia="Times New Roman" w:hAnsi="Times New Roman" w:cs="Times New Roman"/>
          <w:sz w:val="24"/>
          <w:szCs w:val="24"/>
          <w:highlight w:val="white"/>
        </w:rPr>
        <w:t>Bonfill</w:t>
      </w:r>
      <w:proofErr w:type="spellEnd"/>
      <w:r>
        <w:rPr>
          <w:rFonts w:ascii="Times New Roman" w:eastAsia="Times New Roman" w:hAnsi="Times New Roman" w:cs="Times New Roman"/>
          <w:sz w:val="24"/>
          <w:szCs w:val="24"/>
          <w:highlight w:val="white"/>
        </w:rPr>
        <w:t xml:space="preserve">-Abella A, </w:t>
      </w:r>
      <w:proofErr w:type="spellStart"/>
      <w:r>
        <w:rPr>
          <w:rFonts w:ascii="Times New Roman" w:eastAsia="Times New Roman" w:hAnsi="Times New Roman" w:cs="Times New Roman"/>
          <w:sz w:val="24"/>
          <w:szCs w:val="24"/>
          <w:highlight w:val="white"/>
        </w:rPr>
        <w:t>Forrellat</w:t>
      </w:r>
      <w:proofErr w:type="spellEnd"/>
      <w:r>
        <w:rPr>
          <w:rFonts w:ascii="Times New Roman" w:eastAsia="Times New Roman" w:hAnsi="Times New Roman" w:cs="Times New Roman"/>
          <w:sz w:val="24"/>
          <w:szCs w:val="24"/>
          <w:highlight w:val="white"/>
        </w:rPr>
        <w:t>-González L, Subirana-Casacuberta M. «Atención perdida» y calidad asistencial durante la pandem</w:t>
      </w:r>
      <w:r>
        <w:rPr>
          <w:rFonts w:ascii="Times New Roman" w:eastAsia="Times New Roman" w:hAnsi="Times New Roman" w:cs="Times New Roman"/>
          <w:sz w:val="24"/>
          <w:szCs w:val="24"/>
          <w:highlight w:val="white"/>
        </w:rPr>
        <w:t xml:space="preserve">ia de COVID-19: Factores influyentes y estrategias moduladoras. </w:t>
      </w:r>
      <w:proofErr w:type="spellStart"/>
      <w:r>
        <w:rPr>
          <w:rFonts w:ascii="Times New Roman" w:eastAsia="Times New Roman" w:hAnsi="Times New Roman" w:cs="Times New Roman"/>
          <w:sz w:val="24"/>
          <w:szCs w:val="24"/>
          <w:highlight w:val="white"/>
        </w:rPr>
        <w:t>Enferm</w:t>
      </w:r>
      <w:proofErr w:type="spellEnd"/>
      <w:r>
        <w:rPr>
          <w:rFonts w:ascii="Times New Roman" w:eastAsia="Times New Roman" w:hAnsi="Times New Roman" w:cs="Times New Roman"/>
          <w:sz w:val="24"/>
          <w:szCs w:val="24"/>
          <w:highlight w:val="white"/>
        </w:rPr>
        <w:t xml:space="preserve"> Clin [Internet]. 2022 [citado el 24 de mayo de 2022];32(1):4-11. Disponible en:</w:t>
      </w:r>
      <w:hyperlink r:id="rId82">
        <w:r>
          <w:rPr>
            <w:rFonts w:ascii="Times New Roman" w:eastAsia="Times New Roman" w:hAnsi="Times New Roman" w:cs="Times New Roman"/>
            <w:sz w:val="24"/>
            <w:szCs w:val="24"/>
            <w:highlight w:val="white"/>
            <w:u w:val="single"/>
          </w:rPr>
          <w:t xml:space="preserve"> </w:t>
        </w:r>
      </w:hyperlink>
      <w:hyperlink r:id="rId83">
        <w:r>
          <w:rPr>
            <w:rFonts w:ascii="Times New Roman" w:eastAsia="Times New Roman" w:hAnsi="Times New Roman" w:cs="Times New Roman"/>
            <w:color w:val="1A73E8"/>
            <w:sz w:val="24"/>
            <w:szCs w:val="24"/>
            <w:highlight w:val="white"/>
            <w:u w:val="single"/>
          </w:rPr>
          <w:t>https://pubmed.ncbi.nlm.nih.gov/34177254/</w:t>
        </w:r>
      </w:hyperlink>
    </w:p>
    <w:p w14:paraId="0000019B" w14:textId="77777777" w:rsidR="00B9050B" w:rsidRDefault="00B9050B">
      <w:pPr>
        <w:spacing w:before="240" w:line="360" w:lineRule="auto"/>
        <w:ind w:left="720"/>
        <w:jc w:val="both"/>
        <w:rPr>
          <w:rFonts w:ascii="Times New Roman" w:eastAsia="Times New Roman" w:hAnsi="Times New Roman" w:cs="Times New Roman"/>
          <w:sz w:val="24"/>
          <w:szCs w:val="24"/>
          <w:highlight w:val="white"/>
          <w:u w:val="single"/>
        </w:rPr>
      </w:pPr>
    </w:p>
    <w:p w14:paraId="0000019C" w14:textId="77777777" w:rsidR="00B9050B" w:rsidRDefault="00FA1F97">
      <w:pPr>
        <w:numPr>
          <w:ilvl w:val="0"/>
          <w:numId w:val="2"/>
        </w:numPr>
        <w:spacing w:line="36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Donabedian A. </w:t>
      </w:r>
      <w:proofErr w:type="spellStart"/>
      <w:r>
        <w:rPr>
          <w:rFonts w:ascii="Times New Roman" w:eastAsia="Times New Roman" w:hAnsi="Times New Roman" w:cs="Times New Roman"/>
          <w:sz w:val="24"/>
          <w:szCs w:val="24"/>
          <w:highlight w:val="white"/>
        </w:rPr>
        <w:t>Explorations</w:t>
      </w:r>
      <w:proofErr w:type="spellEnd"/>
      <w:r>
        <w:rPr>
          <w:rFonts w:ascii="Times New Roman" w:eastAsia="Times New Roman" w:hAnsi="Times New Roman" w:cs="Times New Roman"/>
          <w:sz w:val="24"/>
          <w:szCs w:val="24"/>
          <w:highlight w:val="white"/>
        </w:rPr>
        <w:t xml:space="preserve"> in </w:t>
      </w:r>
      <w:proofErr w:type="spellStart"/>
      <w:r>
        <w:rPr>
          <w:rFonts w:ascii="Times New Roman" w:eastAsia="Times New Roman" w:hAnsi="Times New Roman" w:cs="Times New Roman"/>
          <w:sz w:val="24"/>
          <w:szCs w:val="24"/>
          <w:highlight w:val="white"/>
        </w:rPr>
        <w:t>quality</w:t>
      </w:r>
      <w:proofErr w:type="spellEnd"/>
      <w:r>
        <w:rPr>
          <w:rFonts w:ascii="Times New Roman" w:eastAsia="Times New Roman" w:hAnsi="Times New Roman" w:cs="Times New Roman"/>
          <w:sz w:val="24"/>
          <w:szCs w:val="24"/>
          <w:highlight w:val="white"/>
        </w:rPr>
        <w:t xml:space="preserve"> </w:t>
      </w:r>
      <w:proofErr w:type="spellStart"/>
      <w:r>
        <w:rPr>
          <w:rFonts w:ascii="Times New Roman" w:eastAsia="Times New Roman" w:hAnsi="Times New Roman" w:cs="Times New Roman"/>
          <w:sz w:val="24"/>
          <w:szCs w:val="24"/>
          <w:highlight w:val="white"/>
        </w:rPr>
        <w:t>assessment</w:t>
      </w:r>
      <w:proofErr w:type="spellEnd"/>
      <w:r>
        <w:rPr>
          <w:rFonts w:ascii="Times New Roman" w:eastAsia="Times New Roman" w:hAnsi="Times New Roman" w:cs="Times New Roman"/>
          <w:sz w:val="24"/>
          <w:szCs w:val="24"/>
          <w:highlight w:val="white"/>
        </w:rPr>
        <w:t xml:space="preserve"> and </w:t>
      </w:r>
      <w:proofErr w:type="spellStart"/>
      <w:r>
        <w:rPr>
          <w:rFonts w:ascii="Times New Roman" w:eastAsia="Times New Roman" w:hAnsi="Times New Roman" w:cs="Times New Roman"/>
          <w:sz w:val="24"/>
          <w:szCs w:val="24"/>
          <w:highlight w:val="white"/>
        </w:rPr>
        <w:t>monitoring</w:t>
      </w:r>
      <w:proofErr w:type="spellEnd"/>
      <w:r>
        <w:rPr>
          <w:rFonts w:ascii="Times New Roman" w:eastAsia="Times New Roman" w:hAnsi="Times New Roman" w:cs="Times New Roman"/>
          <w:sz w:val="24"/>
          <w:szCs w:val="24"/>
          <w:highlight w:val="white"/>
        </w:rPr>
        <w:t xml:space="preserve">: The </w:t>
      </w:r>
      <w:proofErr w:type="spellStart"/>
      <w:r>
        <w:rPr>
          <w:rFonts w:ascii="Times New Roman" w:eastAsia="Times New Roman" w:hAnsi="Times New Roman" w:cs="Times New Roman"/>
          <w:sz w:val="24"/>
          <w:szCs w:val="24"/>
          <w:highlight w:val="white"/>
        </w:rPr>
        <w:t>definition</w:t>
      </w:r>
      <w:proofErr w:type="spellEnd"/>
      <w:r>
        <w:rPr>
          <w:rFonts w:ascii="Times New Roman" w:eastAsia="Times New Roman" w:hAnsi="Times New Roman" w:cs="Times New Roman"/>
          <w:sz w:val="24"/>
          <w:szCs w:val="24"/>
          <w:highlight w:val="white"/>
        </w:rPr>
        <w:t xml:space="preserve"> </w:t>
      </w:r>
      <w:proofErr w:type="spellStart"/>
      <w:r>
        <w:rPr>
          <w:rFonts w:ascii="Times New Roman" w:eastAsia="Times New Roman" w:hAnsi="Times New Roman" w:cs="Times New Roman"/>
          <w:sz w:val="24"/>
          <w:szCs w:val="24"/>
          <w:highlight w:val="white"/>
        </w:rPr>
        <w:t>of</w:t>
      </w:r>
      <w:proofErr w:type="spellEnd"/>
      <w:r>
        <w:rPr>
          <w:rFonts w:ascii="Times New Roman" w:eastAsia="Times New Roman" w:hAnsi="Times New Roman" w:cs="Times New Roman"/>
          <w:sz w:val="24"/>
          <w:szCs w:val="24"/>
          <w:highlight w:val="white"/>
        </w:rPr>
        <w:t xml:space="preserve"> </w:t>
      </w:r>
      <w:proofErr w:type="spellStart"/>
      <w:r>
        <w:rPr>
          <w:rFonts w:ascii="Times New Roman" w:eastAsia="Times New Roman" w:hAnsi="Times New Roman" w:cs="Times New Roman"/>
          <w:sz w:val="24"/>
          <w:szCs w:val="24"/>
          <w:highlight w:val="white"/>
        </w:rPr>
        <w:t>quality</w:t>
      </w:r>
      <w:proofErr w:type="spellEnd"/>
      <w:r>
        <w:rPr>
          <w:rFonts w:ascii="Times New Roman" w:eastAsia="Times New Roman" w:hAnsi="Times New Roman" w:cs="Times New Roman"/>
          <w:sz w:val="24"/>
          <w:szCs w:val="24"/>
          <w:highlight w:val="white"/>
        </w:rPr>
        <w:t xml:space="preserve"> and </w:t>
      </w:r>
      <w:proofErr w:type="spellStart"/>
      <w:r>
        <w:rPr>
          <w:rFonts w:ascii="Times New Roman" w:eastAsia="Times New Roman" w:hAnsi="Times New Roman" w:cs="Times New Roman"/>
          <w:sz w:val="24"/>
          <w:szCs w:val="24"/>
          <w:highlight w:val="white"/>
        </w:rPr>
        <w:t>approaches</w:t>
      </w:r>
      <w:proofErr w:type="spellEnd"/>
      <w:r>
        <w:rPr>
          <w:rFonts w:ascii="Times New Roman" w:eastAsia="Times New Roman" w:hAnsi="Times New Roman" w:cs="Times New Roman"/>
          <w:sz w:val="24"/>
          <w:szCs w:val="24"/>
          <w:highlight w:val="white"/>
        </w:rPr>
        <w:t xml:space="preserve"> </w:t>
      </w:r>
      <w:proofErr w:type="spellStart"/>
      <w:r>
        <w:rPr>
          <w:rFonts w:ascii="Times New Roman" w:eastAsia="Times New Roman" w:hAnsi="Times New Roman" w:cs="Times New Roman"/>
          <w:sz w:val="24"/>
          <w:szCs w:val="24"/>
          <w:highlight w:val="white"/>
        </w:rPr>
        <w:t>to</w:t>
      </w:r>
      <w:proofErr w:type="spellEnd"/>
      <w:r>
        <w:rPr>
          <w:rFonts w:ascii="Times New Roman" w:eastAsia="Times New Roman" w:hAnsi="Times New Roman" w:cs="Times New Roman"/>
          <w:sz w:val="24"/>
          <w:szCs w:val="24"/>
          <w:highlight w:val="white"/>
        </w:rPr>
        <w:t xml:space="preserve"> </w:t>
      </w:r>
      <w:proofErr w:type="spellStart"/>
      <w:r>
        <w:rPr>
          <w:rFonts w:ascii="Times New Roman" w:eastAsia="Times New Roman" w:hAnsi="Times New Roman" w:cs="Times New Roman"/>
          <w:sz w:val="24"/>
          <w:szCs w:val="24"/>
          <w:highlight w:val="white"/>
        </w:rPr>
        <w:t>its</w:t>
      </w:r>
      <w:proofErr w:type="spellEnd"/>
      <w:r>
        <w:rPr>
          <w:rFonts w:ascii="Times New Roman" w:eastAsia="Times New Roman" w:hAnsi="Times New Roman" w:cs="Times New Roman"/>
          <w:sz w:val="24"/>
          <w:szCs w:val="24"/>
          <w:highlight w:val="white"/>
        </w:rPr>
        <w:t xml:space="preserve"> </w:t>
      </w:r>
      <w:proofErr w:type="spellStart"/>
      <w:r>
        <w:rPr>
          <w:rFonts w:ascii="Times New Roman" w:eastAsia="Times New Roman" w:hAnsi="Times New Roman" w:cs="Times New Roman"/>
          <w:sz w:val="24"/>
          <w:szCs w:val="24"/>
          <w:highlight w:val="white"/>
        </w:rPr>
        <w:t>assessment</w:t>
      </w:r>
      <w:proofErr w:type="spellEnd"/>
      <w:r>
        <w:rPr>
          <w:rFonts w:ascii="Times New Roman" w:eastAsia="Times New Roman" w:hAnsi="Times New Roman" w:cs="Times New Roman"/>
          <w:sz w:val="24"/>
          <w:szCs w:val="24"/>
          <w:highlight w:val="white"/>
        </w:rPr>
        <w:t xml:space="preserve">. </w:t>
      </w:r>
      <w:proofErr w:type="spellStart"/>
      <w:r>
        <w:rPr>
          <w:rFonts w:ascii="Times New Roman" w:eastAsia="Times New Roman" w:hAnsi="Times New Roman" w:cs="Times New Roman"/>
          <w:sz w:val="24"/>
          <w:szCs w:val="24"/>
          <w:highlight w:val="white"/>
        </w:rPr>
        <w:t>Ache</w:t>
      </w:r>
      <w:proofErr w:type="spellEnd"/>
      <w:r>
        <w:rPr>
          <w:rFonts w:ascii="Times New Roman" w:eastAsia="Times New Roman" w:hAnsi="Times New Roman" w:cs="Times New Roman"/>
          <w:sz w:val="24"/>
          <w:szCs w:val="24"/>
          <w:highlight w:val="white"/>
        </w:rPr>
        <w:t xml:space="preserve"> Management; 1980.</w:t>
      </w:r>
    </w:p>
    <w:p w14:paraId="0000019D" w14:textId="77777777" w:rsidR="00B9050B" w:rsidRDefault="00B9050B">
      <w:pPr>
        <w:spacing w:line="360" w:lineRule="auto"/>
        <w:ind w:left="720"/>
        <w:jc w:val="both"/>
        <w:rPr>
          <w:rFonts w:ascii="Times New Roman" w:eastAsia="Times New Roman" w:hAnsi="Times New Roman" w:cs="Times New Roman"/>
          <w:sz w:val="24"/>
          <w:szCs w:val="24"/>
          <w:highlight w:val="white"/>
        </w:rPr>
      </w:pPr>
    </w:p>
    <w:p w14:paraId="0000019E" w14:textId="77777777" w:rsidR="00B9050B" w:rsidRDefault="00FA1F97">
      <w:pPr>
        <w:numPr>
          <w:ilvl w:val="0"/>
          <w:numId w:val="2"/>
        </w:numPr>
        <w:spacing w:before="240" w:line="36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lastRenderedPageBreak/>
        <w:t xml:space="preserve">Griffiths P, </w:t>
      </w:r>
      <w:proofErr w:type="spellStart"/>
      <w:r>
        <w:rPr>
          <w:rFonts w:ascii="Times New Roman" w:eastAsia="Times New Roman" w:hAnsi="Times New Roman" w:cs="Times New Roman"/>
          <w:sz w:val="24"/>
          <w:szCs w:val="24"/>
          <w:highlight w:val="white"/>
        </w:rPr>
        <w:t>Dall'Ora</w:t>
      </w:r>
      <w:proofErr w:type="spellEnd"/>
      <w:r>
        <w:rPr>
          <w:rFonts w:ascii="Times New Roman" w:eastAsia="Times New Roman" w:hAnsi="Times New Roman" w:cs="Times New Roman"/>
          <w:sz w:val="24"/>
          <w:szCs w:val="24"/>
          <w:highlight w:val="white"/>
        </w:rPr>
        <w:t xml:space="preserve"> C, </w:t>
      </w:r>
      <w:proofErr w:type="spellStart"/>
      <w:r>
        <w:rPr>
          <w:rFonts w:ascii="Times New Roman" w:eastAsia="Times New Roman" w:hAnsi="Times New Roman" w:cs="Times New Roman"/>
          <w:sz w:val="24"/>
          <w:szCs w:val="24"/>
          <w:highlight w:val="white"/>
        </w:rPr>
        <w:t>Simon</w:t>
      </w:r>
      <w:proofErr w:type="spellEnd"/>
      <w:r>
        <w:rPr>
          <w:rFonts w:ascii="Times New Roman" w:eastAsia="Times New Roman" w:hAnsi="Times New Roman" w:cs="Times New Roman"/>
          <w:sz w:val="24"/>
          <w:szCs w:val="24"/>
          <w:highlight w:val="white"/>
        </w:rPr>
        <w:t xml:space="preserve"> M, Ball J, Lindqvist R, Rafferty AM, et. al. Nurses' shift </w:t>
      </w:r>
      <w:proofErr w:type="spellStart"/>
      <w:r>
        <w:rPr>
          <w:rFonts w:ascii="Times New Roman" w:eastAsia="Times New Roman" w:hAnsi="Times New Roman" w:cs="Times New Roman"/>
          <w:sz w:val="24"/>
          <w:szCs w:val="24"/>
          <w:highlight w:val="white"/>
        </w:rPr>
        <w:t>length</w:t>
      </w:r>
      <w:proofErr w:type="spellEnd"/>
      <w:r>
        <w:rPr>
          <w:rFonts w:ascii="Times New Roman" w:eastAsia="Times New Roman" w:hAnsi="Times New Roman" w:cs="Times New Roman"/>
          <w:sz w:val="24"/>
          <w:szCs w:val="24"/>
          <w:highlight w:val="white"/>
        </w:rPr>
        <w:t xml:space="preserve"> and </w:t>
      </w:r>
      <w:proofErr w:type="spellStart"/>
      <w:r>
        <w:rPr>
          <w:rFonts w:ascii="Times New Roman" w:eastAsia="Times New Roman" w:hAnsi="Times New Roman" w:cs="Times New Roman"/>
          <w:sz w:val="24"/>
          <w:szCs w:val="24"/>
          <w:highlight w:val="white"/>
        </w:rPr>
        <w:t>overti</w:t>
      </w:r>
      <w:r>
        <w:rPr>
          <w:rFonts w:ascii="Times New Roman" w:eastAsia="Times New Roman" w:hAnsi="Times New Roman" w:cs="Times New Roman"/>
          <w:sz w:val="24"/>
          <w:szCs w:val="24"/>
          <w:highlight w:val="white"/>
        </w:rPr>
        <w:t>me</w:t>
      </w:r>
      <w:proofErr w:type="spellEnd"/>
      <w:r>
        <w:rPr>
          <w:rFonts w:ascii="Times New Roman" w:eastAsia="Times New Roman" w:hAnsi="Times New Roman" w:cs="Times New Roman"/>
          <w:sz w:val="24"/>
          <w:szCs w:val="24"/>
          <w:highlight w:val="white"/>
        </w:rPr>
        <w:t xml:space="preserve"> </w:t>
      </w:r>
      <w:proofErr w:type="spellStart"/>
      <w:r>
        <w:rPr>
          <w:rFonts w:ascii="Times New Roman" w:eastAsia="Times New Roman" w:hAnsi="Times New Roman" w:cs="Times New Roman"/>
          <w:sz w:val="24"/>
          <w:szCs w:val="24"/>
          <w:highlight w:val="white"/>
        </w:rPr>
        <w:t>working</w:t>
      </w:r>
      <w:proofErr w:type="spellEnd"/>
      <w:r>
        <w:rPr>
          <w:rFonts w:ascii="Times New Roman" w:eastAsia="Times New Roman" w:hAnsi="Times New Roman" w:cs="Times New Roman"/>
          <w:sz w:val="24"/>
          <w:szCs w:val="24"/>
          <w:highlight w:val="white"/>
        </w:rPr>
        <w:t xml:space="preserve"> in 12 </w:t>
      </w:r>
      <w:proofErr w:type="spellStart"/>
      <w:r>
        <w:rPr>
          <w:rFonts w:ascii="Times New Roman" w:eastAsia="Times New Roman" w:hAnsi="Times New Roman" w:cs="Times New Roman"/>
          <w:sz w:val="24"/>
          <w:szCs w:val="24"/>
          <w:highlight w:val="white"/>
        </w:rPr>
        <w:t>European</w:t>
      </w:r>
      <w:proofErr w:type="spellEnd"/>
      <w:r>
        <w:rPr>
          <w:rFonts w:ascii="Times New Roman" w:eastAsia="Times New Roman" w:hAnsi="Times New Roman" w:cs="Times New Roman"/>
          <w:sz w:val="24"/>
          <w:szCs w:val="24"/>
          <w:highlight w:val="white"/>
        </w:rPr>
        <w:t xml:space="preserve"> </w:t>
      </w:r>
      <w:proofErr w:type="spellStart"/>
      <w:r>
        <w:rPr>
          <w:rFonts w:ascii="Times New Roman" w:eastAsia="Times New Roman" w:hAnsi="Times New Roman" w:cs="Times New Roman"/>
          <w:sz w:val="24"/>
          <w:szCs w:val="24"/>
          <w:highlight w:val="white"/>
        </w:rPr>
        <w:t>countries</w:t>
      </w:r>
      <w:proofErr w:type="spellEnd"/>
      <w:r>
        <w:rPr>
          <w:rFonts w:ascii="Times New Roman" w:eastAsia="Times New Roman" w:hAnsi="Times New Roman" w:cs="Times New Roman"/>
          <w:sz w:val="24"/>
          <w:szCs w:val="24"/>
          <w:highlight w:val="white"/>
        </w:rPr>
        <w:t xml:space="preserve">. </w:t>
      </w:r>
      <w:proofErr w:type="spellStart"/>
      <w:r>
        <w:rPr>
          <w:rFonts w:ascii="Times New Roman" w:eastAsia="Times New Roman" w:hAnsi="Times New Roman" w:cs="Times New Roman"/>
          <w:sz w:val="24"/>
          <w:szCs w:val="24"/>
          <w:highlight w:val="white"/>
        </w:rPr>
        <w:t>Med</w:t>
      </w:r>
      <w:proofErr w:type="spellEnd"/>
      <w:r>
        <w:rPr>
          <w:rFonts w:ascii="Times New Roman" w:eastAsia="Times New Roman" w:hAnsi="Times New Roman" w:cs="Times New Roman"/>
          <w:sz w:val="24"/>
          <w:szCs w:val="24"/>
          <w:highlight w:val="white"/>
        </w:rPr>
        <w:t xml:space="preserve"> </w:t>
      </w:r>
      <w:proofErr w:type="spellStart"/>
      <w:r>
        <w:rPr>
          <w:rFonts w:ascii="Times New Roman" w:eastAsia="Times New Roman" w:hAnsi="Times New Roman" w:cs="Times New Roman"/>
          <w:sz w:val="24"/>
          <w:szCs w:val="24"/>
          <w:highlight w:val="white"/>
        </w:rPr>
        <w:t>Care</w:t>
      </w:r>
      <w:proofErr w:type="spellEnd"/>
      <w:r>
        <w:rPr>
          <w:rFonts w:ascii="Times New Roman" w:eastAsia="Times New Roman" w:hAnsi="Times New Roman" w:cs="Times New Roman"/>
          <w:sz w:val="24"/>
          <w:szCs w:val="24"/>
          <w:highlight w:val="white"/>
        </w:rPr>
        <w:t>. 2014; 52(11): 975-81.</w:t>
      </w:r>
      <w:hyperlink r:id="rId84">
        <w:r>
          <w:rPr>
            <w:rFonts w:ascii="Times New Roman" w:eastAsia="Times New Roman" w:hAnsi="Times New Roman" w:cs="Times New Roman"/>
            <w:sz w:val="24"/>
            <w:szCs w:val="24"/>
            <w:highlight w:val="white"/>
          </w:rPr>
          <w:t xml:space="preserve"> </w:t>
        </w:r>
      </w:hyperlink>
      <w:hyperlink r:id="rId85">
        <w:r>
          <w:rPr>
            <w:rFonts w:ascii="Times New Roman" w:eastAsia="Times New Roman" w:hAnsi="Times New Roman" w:cs="Times New Roman"/>
            <w:color w:val="1A73E8"/>
            <w:sz w:val="24"/>
            <w:szCs w:val="24"/>
            <w:highlight w:val="white"/>
            <w:u w:val="single"/>
          </w:rPr>
          <w:t>https://doi.org/10.1097/MLR.0000000000000233</w:t>
        </w:r>
      </w:hyperlink>
    </w:p>
    <w:p w14:paraId="0000019F" w14:textId="77777777" w:rsidR="00B9050B" w:rsidRDefault="00B9050B">
      <w:pPr>
        <w:spacing w:before="240" w:line="360" w:lineRule="auto"/>
        <w:ind w:left="720"/>
        <w:jc w:val="both"/>
        <w:rPr>
          <w:rFonts w:ascii="Times New Roman" w:eastAsia="Times New Roman" w:hAnsi="Times New Roman" w:cs="Times New Roman"/>
          <w:sz w:val="24"/>
          <w:szCs w:val="24"/>
          <w:highlight w:val="white"/>
        </w:rPr>
      </w:pPr>
    </w:p>
    <w:p w14:paraId="000001A0" w14:textId="77777777" w:rsidR="00B9050B" w:rsidRDefault="00FA1F97">
      <w:pPr>
        <w:numPr>
          <w:ilvl w:val="0"/>
          <w:numId w:val="2"/>
        </w:numPr>
        <w:spacing w:line="36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color w:val="37393C"/>
          <w:sz w:val="24"/>
          <w:szCs w:val="24"/>
          <w:highlight w:val="white"/>
        </w:rPr>
        <w:t xml:space="preserve">Cala Villadiego H, Noguera </w:t>
      </w:r>
      <w:proofErr w:type="spellStart"/>
      <w:r>
        <w:rPr>
          <w:rFonts w:ascii="Times New Roman" w:eastAsia="Times New Roman" w:hAnsi="Times New Roman" w:cs="Times New Roman"/>
          <w:color w:val="37393C"/>
          <w:sz w:val="24"/>
          <w:szCs w:val="24"/>
          <w:highlight w:val="white"/>
        </w:rPr>
        <w:t>Tilano</w:t>
      </w:r>
      <w:proofErr w:type="spellEnd"/>
      <w:r>
        <w:rPr>
          <w:rFonts w:ascii="Times New Roman" w:eastAsia="Times New Roman" w:hAnsi="Times New Roman" w:cs="Times New Roman"/>
          <w:color w:val="37393C"/>
          <w:sz w:val="24"/>
          <w:szCs w:val="24"/>
          <w:highlight w:val="white"/>
        </w:rPr>
        <w:t xml:space="preserve"> TP, Reyes Álvarez MM. Factores que afectan la</w:t>
      </w:r>
      <w:r>
        <w:rPr>
          <w:rFonts w:ascii="Times New Roman" w:eastAsia="Times New Roman" w:hAnsi="Times New Roman" w:cs="Times New Roman"/>
          <w:color w:val="37393C"/>
          <w:sz w:val="24"/>
          <w:szCs w:val="24"/>
          <w:highlight w:val="white"/>
        </w:rPr>
        <w:t xml:space="preserve"> comunicación enfermera – paciente. 2017 [citado el 15 de noviembre de 2022]; Disponible en: </w:t>
      </w:r>
      <w:hyperlink r:id="rId86">
        <w:r>
          <w:rPr>
            <w:rFonts w:ascii="Times New Roman" w:eastAsia="Times New Roman" w:hAnsi="Times New Roman" w:cs="Times New Roman"/>
            <w:color w:val="1155CC"/>
            <w:sz w:val="24"/>
            <w:szCs w:val="24"/>
            <w:highlight w:val="white"/>
            <w:u w:val="single"/>
          </w:rPr>
          <w:t>http://hdl.handle.net/20.500.12442/1340</w:t>
        </w:r>
      </w:hyperlink>
      <w:r>
        <w:rPr>
          <w:rFonts w:ascii="Times New Roman" w:eastAsia="Times New Roman" w:hAnsi="Times New Roman" w:cs="Times New Roman"/>
          <w:color w:val="37393C"/>
          <w:sz w:val="24"/>
          <w:szCs w:val="24"/>
          <w:highlight w:val="white"/>
        </w:rPr>
        <w:t xml:space="preserve"> </w:t>
      </w:r>
    </w:p>
    <w:p w14:paraId="000001A1" w14:textId="77777777" w:rsidR="00B9050B" w:rsidRDefault="00FA1F97">
      <w:pPr>
        <w:spacing w:line="360" w:lineRule="auto"/>
        <w:ind w:left="720"/>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 </w:t>
      </w:r>
    </w:p>
    <w:p w14:paraId="000001A2" w14:textId="77777777" w:rsidR="00B9050B" w:rsidRDefault="00FA1F97">
      <w:pPr>
        <w:numPr>
          <w:ilvl w:val="0"/>
          <w:numId w:val="2"/>
        </w:numPr>
        <w:spacing w:line="36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Manning J. La influencia del estilo de liderazgo del gerente de enfermería en el compromiso laboral de la enfermera del personal. J </w:t>
      </w:r>
      <w:proofErr w:type="spellStart"/>
      <w:r>
        <w:rPr>
          <w:rFonts w:ascii="Times New Roman" w:eastAsia="Times New Roman" w:hAnsi="Times New Roman" w:cs="Times New Roman"/>
          <w:sz w:val="24"/>
          <w:szCs w:val="24"/>
          <w:highlight w:val="white"/>
        </w:rPr>
        <w:t>Nurs</w:t>
      </w:r>
      <w:proofErr w:type="spellEnd"/>
      <w:r>
        <w:rPr>
          <w:rFonts w:ascii="Times New Roman" w:eastAsia="Times New Roman" w:hAnsi="Times New Roman" w:cs="Times New Roman"/>
          <w:sz w:val="24"/>
          <w:szCs w:val="24"/>
          <w:highlight w:val="white"/>
        </w:rPr>
        <w:t xml:space="preserve"> </w:t>
      </w:r>
      <w:proofErr w:type="spellStart"/>
      <w:r>
        <w:rPr>
          <w:rFonts w:ascii="Times New Roman" w:eastAsia="Times New Roman" w:hAnsi="Times New Roman" w:cs="Times New Roman"/>
          <w:sz w:val="24"/>
          <w:szCs w:val="24"/>
          <w:highlight w:val="white"/>
        </w:rPr>
        <w:t>Adm</w:t>
      </w:r>
      <w:proofErr w:type="spellEnd"/>
      <w:r>
        <w:rPr>
          <w:rFonts w:ascii="Times New Roman" w:eastAsia="Times New Roman" w:hAnsi="Times New Roman" w:cs="Times New Roman"/>
          <w:sz w:val="24"/>
          <w:szCs w:val="24"/>
          <w:highlight w:val="white"/>
        </w:rPr>
        <w:t>.[Internet]. 2016 [Citado el 15 de noviembre de 2022]; 46:438-443: Disponible en:</w:t>
      </w:r>
      <w:hyperlink r:id="rId87">
        <w:r>
          <w:rPr>
            <w:rFonts w:ascii="Times New Roman" w:eastAsia="Times New Roman" w:hAnsi="Times New Roman" w:cs="Times New Roman"/>
            <w:sz w:val="24"/>
            <w:szCs w:val="24"/>
            <w:highlight w:val="white"/>
          </w:rPr>
          <w:t xml:space="preserve"> </w:t>
        </w:r>
      </w:hyperlink>
      <w:hyperlink r:id="rId88">
        <w:r>
          <w:rPr>
            <w:rFonts w:ascii="Times New Roman" w:eastAsia="Times New Roman" w:hAnsi="Times New Roman" w:cs="Times New Roman"/>
            <w:color w:val="1A73E8"/>
            <w:sz w:val="24"/>
            <w:szCs w:val="24"/>
            <w:highlight w:val="white"/>
            <w:u w:val="single"/>
          </w:rPr>
          <w:t>https://journals-lww-com.bibliotecadigital.uv.cl/jonajournal/Abstract/2016/09000/The_Influence_of_Nurse_Manager_Leadership_Style_on.6.aspx</w:t>
        </w:r>
      </w:hyperlink>
    </w:p>
    <w:p w14:paraId="000001A3" w14:textId="77777777" w:rsidR="00B9050B" w:rsidRDefault="00B9050B">
      <w:pPr>
        <w:spacing w:after="240" w:line="360" w:lineRule="auto"/>
        <w:ind w:left="720"/>
        <w:jc w:val="both"/>
        <w:rPr>
          <w:rFonts w:ascii="Times New Roman" w:eastAsia="Times New Roman" w:hAnsi="Times New Roman" w:cs="Times New Roman"/>
          <w:sz w:val="24"/>
          <w:szCs w:val="24"/>
          <w:highlight w:val="white"/>
        </w:rPr>
      </w:pPr>
    </w:p>
    <w:p w14:paraId="000001A4" w14:textId="77777777" w:rsidR="00B9050B" w:rsidRDefault="00FA1F97">
      <w:pPr>
        <w:numPr>
          <w:ilvl w:val="0"/>
          <w:numId w:val="2"/>
        </w:numPr>
        <w:spacing w:after="240" w:line="36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Lake ET., Riman KA., &amp; Sloane DM. </w:t>
      </w:r>
      <w:proofErr w:type="spellStart"/>
      <w:r>
        <w:rPr>
          <w:rFonts w:ascii="Times New Roman" w:eastAsia="Times New Roman" w:hAnsi="Times New Roman" w:cs="Times New Roman"/>
          <w:sz w:val="24"/>
          <w:szCs w:val="24"/>
          <w:highlight w:val="white"/>
        </w:rPr>
        <w:t>Improved</w:t>
      </w:r>
      <w:proofErr w:type="spellEnd"/>
      <w:r>
        <w:rPr>
          <w:rFonts w:ascii="Times New Roman" w:eastAsia="Times New Roman" w:hAnsi="Times New Roman" w:cs="Times New Roman"/>
          <w:sz w:val="24"/>
          <w:szCs w:val="24"/>
          <w:highlight w:val="white"/>
        </w:rPr>
        <w:t xml:space="preserve"> </w:t>
      </w:r>
      <w:proofErr w:type="spellStart"/>
      <w:r>
        <w:rPr>
          <w:rFonts w:ascii="Times New Roman" w:eastAsia="Times New Roman" w:hAnsi="Times New Roman" w:cs="Times New Roman"/>
          <w:sz w:val="24"/>
          <w:szCs w:val="24"/>
          <w:highlight w:val="white"/>
        </w:rPr>
        <w:t>work</w:t>
      </w:r>
      <w:proofErr w:type="spellEnd"/>
      <w:r>
        <w:rPr>
          <w:rFonts w:ascii="Times New Roman" w:eastAsia="Times New Roman" w:hAnsi="Times New Roman" w:cs="Times New Roman"/>
          <w:sz w:val="24"/>
          <w:szCs w:val="24"/>
          <w:highlight w:val="white"/>
        </w:rPr>
        <w:t xml:space="preserve"> </w:t>
      </w:r>
      <w:proofErr w:type="spellStart"/>
      <w:r>
        <w:rPr>
          <w:rFonts w:ascii="Times New Roman" w:eastAsia="Times New Roman" w:hAnsi="Times New Roman" w:cs="Times New Roman"/>
          <w:sz w:val="24"/>
          <w:szCs w:val="24"/>
          <w:highlight w:val="white"/>
        </w:rPr>
        <w:t>environments</w:t>
      </w:r>
      <w:proofErr w:type="spellEnd"/>
      <w:r>
        <w:rPr>
          <w:rFonts w:ascii="Times New Roman" w:eastAsia="Times New Roman" w:hAnsi="Times New Roman" w:cs="Times New Roman"/>
          <w:sz w:val="24"/>
          <w:szCs w:val="24"/>
          <w:highlight w:val="white"/>
        </w:rPr>
        <w:t xml:space="preserve"> and </w:t>
      </w:r>
      <w:proofErr w:type="spellStart"/>
      <w:r>
        <w:rPr>
          <w:rFonts w:ascii="Times New Roman" w:eastAsia="Times New Roman" w:hAnsi="Times New Roman" w:cs="Times New Roman"/>
          <w:sz w:val="24"/>
          <w:szCs w:val="24"/>
          <w:highlight w:val="white"/>
        </w:rPr>
        <w:t>staffing</w:t>
      </w:r>
      <w:proofErr w:type="spellEnd"/>
      <w:r>
        <w:rPr>
          <w:rFonts w:ascii="Times New Roman" w:eastAsia="Times New Roman" w:hAnsi="Times New Roman" w:cs="Times New Roman"/>
          <w:sz w:val="24"/>
          <w:szCs w:val="24"/>
          <w:highlight w:val="white"/>
        </w:rPr>
        <w:t xml:space="preserve"> lead </w:t>
      </w:r>
      <w:proofErr w:type="spellStart"/>
      <w:r>
        <w:rPr>
          <w:rFonts w:ascii="Times New Roman" w:eastAsia="Times New Roman" w:hAnsi="Times New Roman" w:cs="Times New Roman"/>
          <w:sz w:val="24"/>
          <w:szCs w:val="24"/>
          <w:highlight w:val="white"/>
        </w:rPr>
        <w:t>to</w:t>
      </w:r>
      <w:proofErr w:type="spellEnd"/>
      <w:r>
        <w:rPr>
          <w:rFonts w:ascii="Times New Roman" w:eastAsia="Times New Roman" w:hAnsi="Times New Roman" w:cs="Times New Roman"/>
          <w:sz w:val="24"/>
          <w:szCs w:val="24"/>
          <w:highlight w:val="white"/>
        </w:rPr>
        <w:t xml:space="preserve"> </w:t>
      </w:r>
      <w:proofErr w:type="spellStart"/>
      <w:r>
        <w:rPr>
          <w:rFonts w:ascii="Times New Roman" w:eastAsia="Times New Roman" w:hAnsi="Times New Roman" w:cs="Times New Roman"/>
          <w:sz w:val="24"/>
          <w:szCs w:val="24"/>
          <w:highlight w:val="white"/>
        </w:rPr>
        <w:t>less</w:t>
      </w:r>
      <w:proofErr w:type="spellEnd"/>
      <w:r>
        <w:rPr>
          <w:rFonts w:ascii="Times New Roman" w:eastAsia="Times New Roman" w:hAnsi="Times New Roman" w:cs="Times New Roman"/>
          <w:sz w:val="24"/>
          <w:szCs w:val="24"/>
          <w:highlight w:val="white"/>
        </w:rPr>
        <w:t xml:space="preserve"> </w:t>
      </w:r>
      <w:proofErr w:type="spellStart"/>
      <w:r>
        <w:rPr>
          <w:rFonts w:ascii="Times New Roman" w:eastAsia="Times New Roman" w:hAnsi="Times New Roman" w:cs="Times New Roman"/>
          <w:sz w:val="24"/>
          <w:szCs w:val="24"/>
          <w:highlight w:val="white"/>
        </w:rPr>
        <w:t>m</w:t>
      </w:r>
      <w:r>
        <w:rPr>
          <w:rFonts w:ascii="Times New Roman" w:eastAsia="Times New Roman" w:hAnsi="Times New Roman" w:cs="Times New Roman"/>
          <w:sz w:val="24"/>
          <w:szCs w:val="24"/>
          <w:highlight w:val="white"/>
        </w:rPr>
        <w:t>issed</w:t>
      </w:r>
      <w:proofErr w:type="spellEnd"/>
      <w:r>
        <w:rPr>
          <w:rFonts w:ascii="Times New Roman" w:eastAsia="Times New Roman" w:hAnsi="Times New Roman" w:cs="Times New Roman"/>
          <w:sz w:val="24"/>
          <w:szCs w:val="24"/>
          <w:highlight w:val="white"/>
        </w:rPr>
        <w:t xml:space="preserve"> </w:t>
      </w:r>
      <w:proofErr w:type="spellStart"/>
      <w:r>
        <w:rPr>
          <w:rFonts w:ascii="Times New Roman" w:eastAsia="Times New Roman" w:hAnsi="Times New Roman" w:cs="Times New Roman"/>
          <w:sz w:val="24"/>
          <w:szCs w:val="24"/>
          <w:highlight w:val="white"/>
        </w:rPr>
        <w:t>nursing</w:t>
      </w:r>
      <w:proofErr w:type="spellEnd"/>
      <w:r>
        <w:rPr>
          <w:rFonts w:ascii="Times New Roman" w:eastAsia="Times New Roman" w:hAnsi="Times New Roman" w:cs="Times New Roman"/>
          <w:sz w:val="24"/>
          <w:szCs w:val="24"/>
          <w:highlight w:val="white"/>
        </w:rPr>
        <w:t xml:space="preserve"> </w:t>
      </w:r>
      <w:proofErr w:type="spellStart"/>
      <w:r>
        <w:rPr>
          <w:rFonts w:ascii="Times New Roman" w:eastAsia="Times New Roman" w:hAnsi="Times New Roman" w:cs="Times New Roman"/>
          <w:sz w:val="24"/>
          <w:szCs w:val="24"/>
          <w:highlight w:val="white"/>
        </w:rPr>
        <w:t>care</w:t>
      </w:r>
      <w:proofErr w:type="spellEnd"/>
      <w:r>
        <w:rPr>
          <w:rFonts w:ascii="Times New Roman" w:eastAsia="Times New Roman" w:hAnsi="Times New Roman" w:cs="Times New Roman"/>
          <w:sz w:val="24"/>
          <w:szCs w:val="24"/>
          <w:highlight w:val="white"/>
        </w:rPr>
        <w:t xml:space="preserve">: A panel </w:t>
      </w:r>
      <w:proofErr w:type="spellStart"/>
      <w:r>
        <w:rPr>
          <w:rFonts w:ascii="Times New Roman" w:eastAsia="Times New Roman" w:hAnsi="Times New Roman" w:cs="Times New Roman"/>
          <w:sz w:val="24"/>
          <w:szCs w:val="24"/>
          <w:highlight w:val="white"/>
        </w:rPr>
        <w:t>study</w:t>
      </w:r>
      <w:proofErr w:type="spellEnd"/>
      <w:r>
        <w:rPr>
          <w:rFonts w:ascii="Times New Roman" w:eastAsia="Times New Roman" w:hAnsi="Times New Roman" w:cs="Times New Roman"/>
          <w:sz w:val="24"/>
          <w:szCs w:val="24"/>
          <w:highlight w:val="white"/>
        </w:rPr>
        <w:t xml:space="preserve">. </w:t>
      </w:r>
      <w:proofErr w:type="spellStart"/>
      <w:r>
        <w:rPr>
          <w:rFonts w:ascii="Times New Roman" w:eastAsia="Times New Roman" w:hAnsi="Times New Roman" w:cs="Times New Roman"/>
          <w:sz w:val="24"/>
          <w:szCs w:val="24"/>
          <w:highlight w:val="white"/>
        </w:rPr>
        <w:t>Journal</w:t>
      </w:r>
      <w:proofErr w:type="spellEnd"/>
      <w:r>
        <w:rPr>
          <w:rFonts w:ascii="Times New Roman" w:eastAsia="Times New Roman" w:hAnsi="Times New Roman" w:cs="Times New Roman"/>
          <w:sz w:val="24"/>
          <w:szCs w:val="24"/>
          <w:highlight w:val="white"/>
        </w:rPr>
        <w:t xml:space="preserve"> </w:t>
      </w:r>
      <w:proofErr w:type="spellStart"/>
      <w:r>
        <w:rPr>
          <w:rFonts w:ascii="Times New Roman" w:eastAsia="Times New Roman" w:hAnsi="Times New Roman" w:cs="Times New Roman"/>
          <w:sz w:val="24"/>
          <w:szCs w:val="24"/>
          <w:highlight w:val="white"/>
        </w:rPr>
        <w:t>of</w:t>
      </w:r>
      <w:proofErr w:type="spellEnd"/>
      <w:r>
        <w:rPr>
          <w:rFonts w:ascii="Times New Roman" w:eastAsia="Times New Roman" w:hAnsi="Times New Roman" w:cs="Times New Roman"/>
          <w:sz w:val="24"/>
          <w:szCs w:val="24"/>
          <w:highlight w:val="white"/>
        </w:rPr>
        <w:t xml:space="preserve"> </w:t>
      </w:r>
      <w:proofErr w:type="spellStart"/>
      <w:r>
        <w:rPr>
          <w:rFonts w:ascii="Times New Roman" w:eastAsia="Times New Roman" w:hAnsi="Times New Roman" w:cs="Times New Roman"/>
          <w:sz w:val="24"/>
          <w:szCs w:val="24"/>
          <w:highlight w:val="white"/>
        </w:rPr>
        <w:t>Nursing</w:t>
      </w:r>
      <w:proofErr w:type="spellEnd"/>
      <w:r>
        <w:rPr>
          <w:rFonts w:ascii="Times New Roman" w:eastAsia="Times New Roman" w:hAnsi="Times New Roman" w:cs="Times New Roman"/>
          <w:sz w:val="24"/>
          <w:szCs w:val="24"/>
          <w:highlight w:val="white"/>
        </w:rPr>
        <w:t xml:space="preserve"> Management. [Internet]. 2020 [citado el 21 de octubre de 2022]; 28(8), 2157–2165. Disponible en: </w:t>
      </w:r>
      <w:r>
        <w:rPr>
          <w:rFonts w:ascii="Times New Roman" w:eastAsia="Times New Roman" w:hAnsi="Times New Roman" w:cs="Times New Roman"/>
          <w:color w:val="1A73E8"/>
          <w:sz w:val="24"/>
          <w:szCs w:val="24"/>
          <w:highlight w:val="white"/>
          <w:u w:val="single"/>
        </w:rPr>
        <w:t>https://www.ncbi.nlm.nih.gov/pmc/articles/PMC7590500/</w:t>
      </w:r>
    </w:p>
    <w:sectPr w:rsidR="00B9050B">
      <w:type w:val="continuous"/>
      <w:pgSz w:w="12240" w:h="15840"/>
      <w:pgMar w:top="1133" w:right="1700" w:bottom="1133" w:left="1700"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3105987" w14:textId="77777777" w:rsidR="00FA1F97" w:rsidRDefault="00FA1F97">
      <w:pPr>
        <w:spacing w:line="240" w:lineRule="auto"/>
      </w:pPr>
      <w:r>
        <w:separator/>
      </w:r>
    </w:p>
  </w:endnote>
  <w:endnote w:type="continuationSeparator" w:id="0">
    <w:p w14:paraId="70202FFC" w14:textId="77777777" w:rsidR="00FA1F97" w:rsidRDefault="00FA1F97">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00001A5" w14:textId="2F0D66AA" w:rsidR="00B9050B" w:rsidRDefault="00FA1F97">
    <w:pPr>
      <w:jc w:val="right"/>
    </w:pPr>
    <w:r>
      <w:fldChar w:fldCharType="begin"/>
    </w:r>
    <w:r>
      <w:instrText>PAGE</w:instrText>
    </w:r>
    <w:r w:rsidR="001B3AFD">
      <w:fldChar w:fldCharType="separate"/>
    </w:r>
    <w:r w:rsidR="001B3AFD">
      <w:rPr>
        <w:noProof/>
      </w:rPr>
      <w:t>1</w:t>
    </w:r>
    <w: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236975E6" w14:textId="77777777" w:rsidR="00FA1F97" w:rsidRDefault="00FA1F97">
      <w:pPr>
        <w:spacing w:line="240" w:lineRule="auto"/>
      </w:pPr>
      <w:r>
        <w:separator/>
      </w:r>
    </w:p>
  </w:footnote>
  <w:footnote w:type="continuationSeparator" w:id="0">
    <w:p w14:paraId="7363D6AC" w14:textId="77777777" w:rsidR="00FA1F97" w:rsidRDefault="00FA1F97">
      <w:pPr>
        <w:spacing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41DA11B6"/>
    <w:multiLevelType w:val="multilevel"/>
    <w:tmpl w:val="28A6D7AC"/>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 w15:restartNumberingAfterBreak="0">
    <w:nsid w:val="6378449C"/>
    <w:multiLevelType w:val="multilevel"/>
    <w:tmpl w:val="CBBA3A14"/>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9050B"/>
    <w:rsid w:val="001B3AFD"/>
    <w:rsid w:val="00B9050B"/>
    <w:rsid w:val="00FA1F97"/>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AF97AFF"/>
  <w15:docId w15:val="{7B7459AD-0EE5-49F6-90DA-8F6BF9CA822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Arial" w:eastAsia="Arial" w:hAnsi="Arial" w:cs="Arial"/>
        <w:sz w:val="22"/>
        <w:szCs w:val="22"/>
        <w:lang w:val="es" w:eastAsia="es-CL" w:bidi="ar-SA"/>
      </w:rPr>
    </w:rPrDefault>
    <w:pPrDefault>
      <w:pPr>
        <w:spacing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paragraph" w:styleId="Ttulo1">
    <w:name w:val="heading 1"/>
    <w:basedOn w:val="Normal"/>
    <w:next w:val="Normal"/>
    <w:uiPriority w:val="9"/>
    <w:qFormat/>
    <w:pPr>
      <w:keepNext/>
      <w:keepLines/>
      <w:spacing w:before="400" w:after="120"/>
      <w:outlineLvl w:val="0"/>
    </w:pPr>
    <w:rPr>
      <w:sz w:val="40"/>
      <w:szCs w:val="40"/>
    </w:rPr>
  </w:style>
  <w:style w:type="paragraph" w:styleId="Ttulo2">
    <w:name w:val="heading 2"/>
    <w:basedOn w:val="Normal"/>
    <w:next w:val="Normal"/>
    <w:uiPriority w:val="9"/>
    <w:semiHidden/>
    <w:unhideWhenUsed/>
    <w:qFormat/>
    <w:pPr>
      <w:keepNext/>
      <w:keepLines/>
      <w:spacing w:before="360" w:after="120"/>
      <w:outlineLvl w:val="1"/>
    </w:pPr>
    <w:rPr>
      <w:sz w:val="32"/>
      <w:szCs w:val="32"/>
    </w:rPr>
  </w:style>
  <w:style w:type="paragraph" w:styleId="Ttulo3">
    <w:name w:val="heading 3"/>
    <w:basedOn w:val="Normal"/>
    <w:next w:val="Normal"/>
    <w:uiPriority w:val="9"/>
    <w:semiHidden/>
    <w:unhideWhenUsed/>
    <w:qFormat/>
    <w:pPr>
      <w:keepNext/>
      <w:keepLines/>
      <w:spacing w:before="320" w:after="80"/>
      <w:outlineLvl w:val="2"/>
    </w:pPr>
    <w:rPr>
      <w:color w:val="434343"/>
      <w:sz w:val="28"/>
      <w:szCs w:val="28"/>
    </w:rPr>
  </w:style>
  <w:style w:type="paragraph" w:styleId="Ttulo4">
    <w:name w:val="heading 4"/>
    <w:basedOn w:val="Normal"/>
    <w:next w:val="Normal"/>
    <w:uiPriority w:val="9"/>
    <w:semiHidden/>
    <w:unhideWhenUsed/>
    <w:qFormat/>
    <w:pPr>
      <w:keepNext/>
      <w:keepLines/>
      <w:spacing w:before="280" w:after="80"/>
      <w:outlineLvl w:val="3"/>
    </w:pPr>
    <w:rPr>
      <w:color w:val="666666"/>
      <w:sz w:val="24"/>
      <w:szCs w:val="24"/>
    </w:rPr>
  </w:style>
  <w:style w:type="paragraph" w:styleId="Ttulo5">
    <w:name w:val="heading 5"/>
    <w:basedOn w:val="Normal"/>
    <w:next w:val="Normal"/>
    <w:uiPriority w:val="9"/>
    <w:semiHidden/>
    <w:unhideWhenUsed/>
    <w:qFormat/>
    <w:pPr>
      <w:keepNext/>
      <w:keepLines/>
      <w:spacing w:before="240" w:after="80"/>
      <w:outlineLvl w:val="4"/>
    </w:pPr>
    <w:rPr>
      <w:color w:val="666666"/>
    </w:rPr>
  </w:style>
  <w:style w:type="paragraph" w:styleId="Ttulo6">
    <w:name w:val="heading 6"/>
    <w:basedOn w:val="Normal"/>
    <w:next w:val="Normal"/>
    <w:uiPriority w:val="9"/>
    <w:semiHidden/>
    <w:unhideWhenUsed/>
    <w:qFormat/>
    <w:pPr>
      <w:keepNext/>
      <w:keepLines/>
      <w:spacing w:before="240" w:after="80"/>
      <w:outlineLvl w:val="5"/>
    </w:pPr>
    <w:rPr>
      <w:i/>
      <w:color w:val="666666"/>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tulo">
    <w:name w:val="Title"/>
    <w:basedOn w:val="Normal"/>
    <w:next w:val="Normal"/>
    <w:uiPriority w:val="10"/>
    <w:qFormat/>
    <w:pPr>
      <w:keepNext/>
      <w:keepLines/>
      <w:spacing w:after="60"/>
    </w:pPr>
    <w:rPr>
      <w:sz w:val="52"/>
      <w:szCs w:val="52"/>
    </w:rPr>
  </w:style>
  <w:style w:type="table" w:customStyle="1" w:styleId="TableNormal0">
    <w:name w:val="Table Normal"/>
    <w:tblPr>
      <w:tblCellMar>
        <w:top w:w="0" w:type="dxa"/>
        <w:left w:w="0" w:type="dxa"/>
        <w:bottom w:w="0" w:type="dxa"/>
        <w:right w:w="0" w:type="dxa"/>
      </w:tblCellMar>
    </w:tblPr>
  </w:style>
  <w:style w:type="table" w:customStyle="1" w:styleId="TableNormal1">
    <w:name w:val="Table Normal"/>
    <w:tblPr>
      <w:tblCellMar>
        <w:top w:w="0" w:type="dxa"/>
        <w:left w:w="0" w:type="dxa"/>
        <w:bottom w:w="0" w:type="dxa"/>
        <w:right w:w="0" w:type="dxa"/>
      </w:tblCellMar>
    </w:tblPr>
  </w:style>
  <w:style w:type="paragraph" w:styleId="Subttulo">
    <w:name w:val="Subtitle"/>
    <w:basedOn w:val="Normal"/>
    <w:next w:val="Normal"/>
    <w:uiPriority w:val="11"/>
    <w:qFormat/>
    <w:pPr>
      <w:keepNext/>
      <w:keepLines/>
      <w:spacing w:after="320"/>
    </w:pPr>
    <w:rPr>
      <w:color w:val="666666"/>
      <w:sz w:val="30"/>
      <w:szCs w:val="30"/>
    </w:rPr>
  </w:style>
  <w:style w:type="table" w:customStyle="1" w:styleId="a">
    <w:basedOn w:val="TableNormal1"/>
    <w:tblPr>
      <w:tblStyleRowBandSize w:val="1"/>
      <w:tblStyleColBandSize w:val="1"/>
      <w:tblCellMar>
        <w:top w:w="100" w:type="dxa"/>
        <w:left w:w="100" w:type="dxa"/>
        <w:bottom w:w="100" w:type="dxa"/>
        <w:right w:w="100" w:type="dxa"/>
      </w:tblCellMar>
    </w:tblPr>
  </w:style>
  <w:style w:type="table" w:customStyle="1" w:styleId="a0">
    <w:basedOn w:val="TableNormal1"/>
    <w:tblPr>
      <w:tblStyleRowBandSize w:val="1"/>
      <w:tblStyleColBandSize w:val="1"/>
      <w:tblCellMar>
        <w:top w:w="100" w:type="dxa"/>
        <w:left w:w="100" w:type="dxa"/>
        <w:bottom w:w="100" w:type="dxa"/>
        <w:right w:w="100" w:type="dxa"/>
      </w:tblCellMar>
    </w:tblPr>
  </w:style>
  <w:style w:type="table" w:customStyle="1" w:styleId="a1">
    <w:basedOn w:val="TableNormal1"/>
    <w:tblPr>
      <w:tblStyleRowBandSize w:val="1"/>
      <w:tblStyleColBandSize w:val="1"/>
      <w:tblCellMar>
        <w:top w:w="100" w:type="dxa"/>
        <w:left w:w="100" w:type="dxa"/>
        <w:bottom w:w="100" w:type="dxa"/>
        <w:right w:w="100" w:type="dxa"/>
      </w:tblCellMar>
    </w:tblPr>
  </w:style>
  <w:style w:type="paragraph" w:styleId="Textocomentario">
    <w:name w:val="annotation text"/>
    <w:basedOn w:val="Normal"/>
    <w:link w:val="TextocomentarioCar"/>
    <w:uiPriority w:val="99"/>
    <w:semiHidden/>
    <w:unhideWhenUsed/>
    <w:pPr>
      <w:spacing w:line="240" w:lineRule="auto"/>
    </w:pPr>
    <w:rPr>
      <w:sz w:val="20"/>
      <w:szCs w:val="20"/>
    </w:rPr>
  </w:style>
  <w:style w:type="character" w:customStyle="1" w:styleId="TextocomentarioCar">
    <w:name w:val="Texto comentario Car"/>
    <w:basedOn w:val="Fuentedeprrafopredeter"/>
    <w:link w:val="Textocomentario"/>
    <w:uiPriority w:val="99"/>
    <w:semiHidden/>
    <w:rPr>
      <w:sz w:val="20"/>
      <w:szCs w:val="20"/>
    </w:rPr>
  </w:style>
  <w:style w:type="character" w:styleId="Refdecomentario">
    <w:name w:val="annotation reference"/>
    <w:basedOn w:val="Fuentedeprrafopredeter"/>
    <w:uiPriority w:val="99"/>
    <w:semiHidden/>
    <w:unhideWhenUsed/>
    <w:rPr>
      <w:sz w:val="16"/>
      <w:szCs w:val="16"/>
    </w:rPr>
  </w:style>
  <w:style w:type="paragraph" w:styleId="Asuntodelcomentario">
    <w:name w:val="annotation subject"/>
    <w:basedOn w:val="Textocomentario"/>
    <w:next w:val="Textocomentario"/>
    <w:link w:val="AsuntodelcomentarioCar"/>
    <w:uiPriority w:val="99"/>
    <w:semiHidden/>
    <w:unhideWhenUsed/>
    <w:rsid w:val="00B97DB3"/>
    <w:rPr>
      <w:b/>
      <w:bCs/>
    </w:rPr>
  </w:style>
  <w:style w:type="character" w:customStyle="1" w:styleId="AsuntodelcomentarioCar">
    <w:name w:val="Asunto del comentario Car"/>
    <w:basedOn w:val="TextocomentarioCar"/>
    <w:link w:val="Asuntodelcomentario"/>
    <w:uiPriority w:val="99"/>
    <w:semiHidden/>
    <w:rsid w:val="00B97DB3"/>
    <w:rPr>
      <w:b/>
      <w:bCs/>
      <w:sz w:val="20"/>
      <w:szCs w:val="20"/>
    </w:rPr>
  </w:style>
  <w:style w:type="paragraph" w:styleId="Textodeglobo">
    <w:name w:val="Balloon Text"/>
    <w:basedOn w:val="Normal"/>
    <w:link w:val="TextodegloboCar"/>
    <w:uiPriority w:val="99"/>
    <w:semiHidden/>
    <w:unhideWhenUsed/>
    <w:rsid w:val="00B97DB3"/>
    <w:pPr>
      <w:spacing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B97DB3"/>
    <w:rPr>
      <w:rFonts w:ascii="Segoe UI" w:hAnsi="Segoe UI" w:cs="Segoe UI"/>
      <w:sz w:val="18"/>
      <w:szCs w:val="18"/>
    </w:rPr>
  </w:style>
  <w:style w:type="table" w:customStyle="1" w:styleId="a2">
    <w:basedOn w:val="TableNormal1"/>
    <w:tblPr>
      <w:tblStyleRowBandSize w:val="1"/>
      <w:tblStyleColBandSize w:val="1"/>
      <w:tblCellMar>
        <w:top w:w="100" w:type="dxa"/>
        <w:left w:w="100" w:type="dxa"/>
        <w:bottom w:w="100" w:type="dxa"/>
        <w:right w:w="100" w:type="dxa"/>
      </w:tblCellMar>
    </w:tblPr>
  </w:style>
  <w:style w:type="table" w:customStyle="1" w:styleId="a3">
    <w:basedOn w:val="TableNormal1"/>
    <w:tblPr>
      <w:tblStyleRowBandSize w:val="1"/>
      <w:tblStyleColBandSize w:val="1"/>
      <w:tblCellMar>
        <w:top w:w="100" w:type="dxa"/>
        <w:left w:w="100" w:type="dxa"/>
        <w:bottom w:w="100" w:type="dxa"/>
        <w:right w:w="100" w:type="dxa"/>
      </w:tblCellMar>
    </w:tblPr>
  </w:style>
  <w:style w:type="table" w:customStyle="1" w:styleId="a4">
    <w:basedOn w:val="TableNormal1"/>
    <w:tblPr>
      <w:tblStyleRowBandSize w:val="1"/>
      <w:tblStyleColBandSize w:val="1"/>
      <w:tblCellMar>
        <w:top w:w="100" w:type="dxa"/>
        <w:left w:w="100" w:type="dxa"/>
        <w:bottom w:w="100" w:type="dxa"/>
        <w:right w:w="100" w:type="dxa"/>
      </w:tblCellMar>
    </w:tblPr>
  </w:style>
  <w:style w:type="character" w:styleId="Hipervnculo">
    <w:name w:val="Hyperlink"/>
    <w:basedOn w:val="Fuentedeprrafopredeter"/>
    <w:uiPriority w:val="99"/>
    <w:unhideWhenUsed/>
    <w:rsid w:val="00966645"/>
    <w:rPr>
      <w:color w:val="0000FF" w:themeColor="hyperlink"/>
      <w:u w:val="single"/>
    </w:rPr>
  </w:style>
  <w:style w:type="table" w:customStyle="1" w:styleId="a5">
    <w:basedOn w:val="TableNormal0"/>
    <w:tblPr>
      <w:tblStyleRowBandSize w:val="1"/>
      <w:tblStyleColBandSize w:val="1"/>
      <w:tblCellMar>
        <w:top w:w="100" w:type="dxa"/>
        <w:left w:w="100" w:type="dxa"/>
        <w:bottom w:w="100" w:type="dxa"/>
        <w:right w:w="100" w:type="dxa"/>
      </w:tblCellMar>
    </w:tblPr>
  </w:style>
  <w:style w:type="table" w:customStyle="1" w:styleId="a6">
    <w:basedOn w:val="TableNormal0"/>
    <w:tblPr>
      <w:tblStyleRowBandSize w:val="1"/>
      <w:tblStyleColBandSize w:val="1"/>
      <w:tblCellMar>
        <w:top w:w="100" w:type="dxa"/>
        <w:left w:w="100" w:type="dxa"/>
        <w:bottom w:w="100" w:type="dxa"/>
        <w:right w:w="100" w:type="dxa"/>
      </w:tblCellMar>
    </w:tblPr>
  </w:style>
  <w:style w:type="table" w:customStyle="1" w:styleId="a7">
    <w:basedOn w:val="TableNormal0"/>
    <w:tblPr>
      <w:tblStyleRowBandSize w:val="1"/>
      <w:tblStyleColBandSize w:val="1"/>
      <w:tblCellMar>
        <w:top w:w="100" w:type="dxa"/>
        <w:left w:w="100" w:type="dxa"/>
        <w:bottom w:w="100" w:type="dxa"/>
        <w:right w:w="10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file>

<file path=word/_rels/document.xml.rels><?xml version="1.0" encoding="UTF-8" standalone="yes"?>
<Relationships xmlns="http://schemas.openxmlformats.org/package/2006/relationships"><Relationship Id="rId26" Type="http://schemas.openxmlformats.org/officeDocument/2006/relationships/hyperlink" Target="about:blank" TargetMode="External"/><Relationship Id="rId21" Type="http://schemas.openxmlformats.org/officeDocument/2006/relationships/hyperlink" Target="about:blank" TargetMode="External"/><Relationship Id="rId42" Type="http://schemas.openxmlformats.org/officeDocument/2006/relationships/hyperlink" Target="about:blank" TargetMode="External"/><Relationship Id="rId47" Type="http://schemas.openxmlformats.org/officeDocument/2006/relationships/hyperlink" Target="about:blank" TargetMode="External"/><Relationship Id="rId63" Type="http://schemas.openxmlformats.org/officeDocument/2006/relationships/hyperlink" Target="about:blank" TargetMode="External"/><Relationship Id="rId68" Type="http://schemas.openxmlformats.org/officeDocument/2006/relationships/hyperlink" Target="about:blank" TargetMode="External"/><Relationship Id="rId84" Type="http://schemas.openxmlformats.org/officeDocument/2006/relationships/hyperlink" Target="about:blank" TargetMode="External"/><Relationship Id="rId89" Type="http://schemas.openxmlformats.org/officeDocument/2006/relationships/fontTable" Target="fontTable.xml"/><Relationship Id="rId16" Type="http://schemas.openxmlformats.org/officeDocument/2006/relationships/hyperlink" Target="about:blank" TargetMode="External"/><Relationship Id="rId11" Type="http://schemas.openxmlformats.org/officeDocument/2006/relationships/image" Target="media/image2.jpg"/><Relationship Id="rId32" Type="http://schemas.openxmlformats.org/officeDocument/2006/relationships/hyperlink" Target="about:blank" TargetMode="External"/><Relationship Id="rId37" Type="http://schemas.openxmlformats.org/officeDocument/2006/relationships/hyperlink" Target="about:blank" TargetMode="External"/><Relationship Id="rId53" Type="http://schemas.openxmlformats.org/officeDocument/2006/relationships/hyperlink" Target="about:blank" TargetMode="External"/><Relationship Id="rId58" Type="http://schemas.openxmlformats.org/officeDocument/2006/relationships/hyperlink" Target="about:blank" TargetMode="External"/><Relationship Id="rId74" Type="http://schemas.openxmlformats.org/officeDocument/2006/relationships/hyperlink" Target="about:blank" TargetMode="External"/><Relationship Id="rId79" Type="http://schemas.openxmlformats.org/officeDocument/2006/relationships/hyperlink" Target="about:blank" TargetMode="External"/><Relationship Id="rId5" Type="http://schemas.openxmlformats.org/officeDocument/2006/relationships/webSettings" Target="webSettings.xml"/><Relationship Id="rId90" Type="http://schemas.openxmlformats.org/officeDocument/2006/relationships/theme" Target="theme/theme1.xml"/><Relationship Id="rId14" Type="http://schemas.openxmlformats.org/officeDocument/2006/relationships/hyperlink" Target="about:blank" TargetMode="External"/><Relationship Id="rId22" Type="http://schemas.openxmlformats.org/officeDocument/2006/relationships/hyperlink" Target="about:blank" TargetMode="External"/><Relationship Id="rId27" Type="http://schemas.openxmlformats.org/officeDocument/2006/relationships/hyperlink" Target="about:blank" TargetMode="External"/><Relationship Id="rId30" Type="http://schemas.openxmlformats.org/officeDocument/2006/relationships/hyperlink" Target="about:blank" TargetMode="External"/><Relationship Id="rId35" Type="http://schemas.openxmlformats.org/officeDocument/2006/relationships/hyperlink" Target="about:blank" TargetMode="External"/><Relationship Id="rId43" Type="http://schemas.openxmlformats.org/officeDocument/2006/relationships/hyperlink" Target="about:blank" TargetMode="External"/><Relationship Id="rId48" Type="http://schemas.openxmlformats.org/officeDocument/2006/relationships/hyperlink" Target="about:blank" TargetMode="External"/><Relationship Id="rId56" Type="http://schemas.openxmlformats.org/officeDocument/2006/relationships/hyperlink" Target="about:blank" TargetMode="External"/><Relationship Id="rId64" Type="http://schemas.openxmlformats.org/officeDocument/2006/relationships/hyperlink" Target="about:blank" TargetMode="External"/><Relationship Id="rId69" Type="http://schemas.openxmlformats.org/officeDocument/2006/relationships/hyperlink" Target="about:blank" TargetMode="External"/><Relationship Id="rId77" Type="http://schemas.openxmlformats.org/officeDocument/2006/relationships/hyperlink" Target="about:blank" TargetMode="External"/><Relationship Id="rId8" Type="http://schemas.openxmlformats.org/officeDocument/2006/relationships/hyperlink" Target="about:blank" TargetMode="External"/><Relationship Id="rId51" Type="http://schemas.openxmlformats.org/officeDocument/2006/relationships/hyperlink" Target="about:blank" TargetMode="External"/><Relationship Id="rId72" Type="http://schemas.openxmlformats.org/officeDocument/2006/relationships/hyperlink" Target="about:blank" TargetMode="External"/><Relationship Id="rId80" Type="http://schemas.openxmlformats.org/officeDocument/2006/relationships/hyperlink" Target="about:blank" TargetMode="External"/><Relationship Id="rId85" Type="http://schemas.openxmlformats.org/officeDocument/2006/relationships/hyperlink" Target="about:blank" TargetMode="External"/><Relationship Id="rId3" Type="http://schemas.openxmlformats.org/officeDocument/2006/relationships/styles" Target="styles.xml"/><Relationship Id="rId12" Type="http://schemas.openxmlformats.org/officeDocument/2006/relationships/image" Target="media/image3.png"/><Relationship Id="rId17" Type="http://schemas.openxmlformats.org/officeDocument/2006/relationships/hyperlink" Target="about:blank" TargetMode="External"/><Relationship Id="rId25" Type="http://schemas.openxmlformats.org/officeDocument/2006/relationships/hyperlink" Target="about:blank" TargetMode="External"/><Relationship Id="rId33" Type="http://schemas.openxmlformats.org/officeDocument/2006/relationships/hyperlink" Target="about:blank" TargetMode="External"/><Relationship Id="rId38" Type="http://schemas.openxmlformats.org/officeDocument/2006/relationships/hyperlink" Target="about:blank" TargetMode="External"/><Relationship Id="rId46" Type="http://schemas.openxmlformats.org/officeDocument/2006/relationships/hyperlink" Target="about:blank" TargetMode="External"/><Relationship Id="rId59" Type="http://schemas.openxmlformats.org/officeDocument/2006/relationships/hyperlink" Target="about:blank" TargetMode="External"/><Relationship Id="rId67" Type="http://schemas.openxmlformats.org/officeDocument/2006/relationships/hyperlink" Target="about:blank" TargetMode="External"/><Relationship Id="rId20" Type="http://schemas.openxmlformats.org/officeDocument/2006/relationships/hyperlink" Target="about:blank" TargetMode="External"/><Relationship Id="rId41" Type="http://schemas.openxmlformats.org/officeDocument/2006/relationships/hyperlink" Target="about:blank" TargetMode="External"/><Relationship Id="rId54" Type="http://schemas.openxmlformats.org/officeDocument/2006/relationships/hyperlink" Target="about:blank" TargetMode="External"/><Relationship Id="rId62" Type="http://schemas.openxmlformats.org/officeDocument/2006/relationships/hyperlink" Target="about:blank" TargetMode="External"/><Relationship Id="rId70" Type="http://schemas.openxmlformats.org/officeDocument/2006/relationships/hyperlink" Target="about:blank" TargetMode="External"/><Relationship Id="rId75" Type="http://schemas.openxmlformats.org/officeDocument/2006/relationships/hyperlink" Target="about:blank" TargetMode="External"/><Relationship Id="rId83" Type="http://schemas.openxmlformats.org/officeDocument/2006/relationships/hyperlink" Target="about:blank" TargetMode="External"/><Relationship Id="rId88" Type="http://schemas.openxmlformats.org/officeDocument/2006/relationships/hyperlink" Target="about:blank"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s://pubmed.ncbi.nlm.nih.gov/18436556/" TargetMode="External"/><Relationship Id="rId23" Type="http://schemas.openxmlformats.org/officeDocument/2006/relationships/hyperlink" Target="about:blank" TargetMode="External"/><Relationship Id="rId28" Type="http://schemas.openxmlformats.org/officeDocument/2006/relationships/hyperlink" Target="about:blank" TargetMode="External"/><Relationship Id="rId36" Type="http://schemas.openxmlformats.org/officeDocument/2006/relationships/hyperlink" Target="about:blank" TargetMode="External"/><Relationship Id="rId49" Type="http://schemas.openxmlformats.org/officeDocument/2006/relationships/hyperlink" Target="about:blank" TargetMode="External"/><Relationship Id="rId57" Type="http://schemas.openxmlformats.org/officeDocument/2006/relationships/hyperlink" Target="about:blank" TargetMode="External"/><Relationship Id="rId10" Type="http://schemas.openxmlformats.org/officeDocument/2006/relationships/image" Target="media/image1.png"/><Relationship Id="rId31" Type="http://schemas.openxmlformats.org/officeDocument/2006/relationships/hyperlink" Target="about:blank" TargetMode="External"/><Relationship Id="rId44" Type="http://schemas.openxmlformats.org/officeDocument/2006/relationships/hyperlink" Target="about:blank" TargetMode="External"/><Relationship Id="rId52" Type="http://schemas.openxmlformats.org/officeDocument/2006/relationships/hyperlink" Target="about:blank" TargetMode="External"/><Relationship Id="rId60" Type="http://schemas.openxmlformats.org/officeDocument/2006/relationships/hyperlink" Target="about:blank" TargetMode="External"/><Relationship Id="rId65" Type="http://schemas.openxmlformats.org/officeDocument/2006/relationships/hyperlink" Target="about:blank" TargetMode="External"/><Relationship Id="rId73" Type="http://schemas.openxmlformats.org/officeDocument/2006/relationships/hyperlink" Target="about:blank" TargetMode="External"/><Relationship Id="rId78" Type="http://schemas.openxmlformats.org/officeDocument/2006/relationships/hyperlink" Target="about:blank" TargetMode="External"/><Relationship Id="rId81" Type="http://schemas.openxmlformats.org/officeDocument/2006/relationships/hyperlink" Target="about:blank" TargetMode="External"/><Relationship Id="rId86" Type="http://schemas.openxmlformats.org/officeDocument/2006/relationships/hyperlink" Target="about:blank" TargetMode="External"/><Relationship Id="rId4" Type="http://schemas.openxmlformats.org/officeDocument/2006/relationships/settings" Target="settings.xml"/><Relationship Id="rId9" Type="http://schemas.openxmlformats.org/officeDocument/2006/relationships/footer" Target="footer1.xml"/><Relationship Id="rId13" Type="http://schemas.openxmlformats.org/officeDocument/2006/relationships/hyperlink" Target="about:blank" TargetMode="External"/><Relationship Id="rId18" Type="http://schemas.openxmlformats.org/officeDocument/2006/relationships/hyperlink" Target="about:blank" TargetMode="External"/><Relationship Id="rId39" Type="http://schemas.openxmlformats.org/officeDocument/2006/relationships/hyperlink" Target="about:blank" TargetMode="External"/><Relationship Id="rId34" Type="http://schemas.openxmlformats.org/officeDocument/2006/relationships/hyperlink" Target="about:blank" TargetMode="External"/><Relationship Id="rId50" Type="http://schemas.openxmlformats.org/officeDocument/2006/relationships/hyperlink" Target="about:blank" TargetMode="External"/><Relationship Id="rId55" Type="http://schemas.openxmlformats.org/officeDocument/2006/relationships/hyperlink" Target="about:blank" TargetMode="External"/><Relationship Id="rId76" Type="http://schemas.openxmlformats.org/officeDocument/2006/relationships/hyperlink" Target="about:blank" TargetMode="External"/><Relationship Id="rId7" Type="http://schemas.openxmlformats.org/officeDocument/2006/relationships/endnotes" Target="endnotes.xml"/><Relationship Id="rId71" Type="http://schemas.openxmlformats.org/officeDocument/2006/relationships/hyperlink" Target="about:blank" TargetMode="External"/><Relationship Id="rId2" Type="http://schemas.openxmlformats.org/officeDocument/2006/relationships/numbering" Target="numbering.xml"/><Relationship Id="rId29" Type="http://schemas.openxmlformats.org/officeDocument/2006/relationships/hyperlink" Target="about:blank" TargetMode="External"/><Relationship Id="rId24" Type="http://schemas.openxmlformats.org/officeDocument/2006/relationships/hyperlink" Target="about:blank" TargetMode="External"/><Relationship Id="rId40" Type="http://schemas.openxmlformats.org/officeDocument/2006/relationships/hyperlink" Target="about:blank" TargetMode="External"/><Relationship Id="rId45" Type="http://schemas.openxmlformats.org/officeDocument/2006/relationships/hyperlink" Target="about:blank" TargetMode="External"/><Relationship Id="rId66" Type="http://schemas.openxmlformats.org/officeDocument/2006/relationships/hyperlink" Target="about:blank" TargetMode="External"/><Relationship Id="rId87" Type="http://schemas.openxmlformats.org/officeDocument/2006/relationships/hyperlink" Target="about:blank" TargetMode="External"/><Relationship Id="rId61" Type="http://schemas.openxmlformats.org/officeDocument/2006/relationships/hyperlink" Target="about:blank" TargetMode="External"/><Relationship Id="rId82" Type="http://schemas.openxmlformats.org/officeDocument/2006/relationships/hyperlink" Target="about:blank" TargetMode="External"/><Relationship Id="rId19" Type="http://schemas.openxmlformats.org/officeDocument/2006/relationships/hyperlink" Target="about:blank"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h1DuEOhsGklpic/6r4NHYYnYzy2Q==">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</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25</Pages>
  <Words>6282</Words>
  <Characters>34555</Characters>
  <Application>Microsoft Office Word</Application>
  <DocSecurity>0</DocSecurity>
  <Lines>287</Lines>
  <Paragraphs>81</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40756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Enfermeria</dc:creator>
  <cp:lastModifiedBy>carolina magni acevedo</cp:lastModifiedBy>
  <cp:revision>2</cp:revision>
  <dcterms:created xsi:type="dcterms:W3CDTF">2025-10-28T14:00:00Z</dcterms:created>
  <dcterms:modified xsi:type="dcterms:W3CDTF">2025-10-28T14:00:00Z</dcterms:modified>
</cp:coreProperties>
</file>